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A39CC" w14:textId="77777777" w:rsidR="00883523" w:rsidRPr="00883523" w:rsidRDefault="00883523" w:rsidP="0088352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r w:rsidRPr="00883523">
        <w:rPr>
          <w:rFonts w:ascii="Times New Roman" w:eastAsia="Times New Roman" w:hAnsi="Times New Roman" w:cs="Times New Roman"/>
          <w:b/>
          <w:bCs/>
          <w:caps/>
          <w:kern w:val="0"/>
          <w14:ligatures w14:val="none"/>
        </w:rPr>
        <w:t>paslaugų pirkimo-pardavimo sutarties Specialiosios sąlygos</w:t>
      </w:r>
    </w:p>
    <w:p w14:paraId="0E8801DB" w14:textId="77777777" w:rsidR="00883523" w:rsidRPr="00883523" w:rsidRDefault="00883523" w:rsidP="0088352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83523" w:rsidRPr="00883523" w14:paraId="2C26B433" w14:textId="77777777" w:rsidTr="00D039A5">
        <w:tc>
          <w:tcPr>
            <w:tcW w:w="2448" w:type="dxa"/>
          </w:tcPr>
          <w:p w14:paraId="12BBF19F" w14:textId="77777777" w:rsidR="00883523" w:rsidRPr="00883523" w:rsidRDefault="00883523" w:rsidP="00883523">
            <w:pPr>
              <w:spacing w:after="0" w:line="240" w:lineRule="auto"/>
              <w:jc w:val="both"/>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Sutarties pavadinimas</w:t>
            </w:r>
          </w:p>
        </w:tc>
        <w:tc>
          <w:tcPr>
            <w:tcW w:w="7110" w:type="dxa"/>
            <w:gridSpan w:val="3"/>
          </w:tcPr>
          <w:p w14:paraId="4F312A0A" w14:textId="77777777" w:rsidR="00883523" w:rsidRPr="00883523" w:rsidRDefault="00883523" w:rsidP="00883523">
            <w:pPr>
              <w:spacing w:after="0" w:line="240" w:lineRule="auto"/>
              <w:jc w:val="center"/>
              <w:rPr>
                <w:rFonts w:ascii="Times New Roman" w:eastAsia="Times New Roman" w:hAnsi="Times New Roman" w:cs="Times New Roman"/>
                <w:b/>
                <w:bCs/>
                <w14:ligatures w14:val="none"/>
              </w:rPr>
            </w:pPr>
            <w:r w:rsidRPr="00883523">
              <w:rPr>
                <w:rFonts w:ascii="Times New Roman" w:eastAsia="Times New Roman" w:hAnsi="Times New Roman" w:cs="Times New Roman"/>
                <w:b/>
                <w:bCs/>
                <w:kern w:val="0"/>
                <w14:ligatures w14:val="none"/>
              </w:rPr>
              <w:t>LIETUVOS NARYSTĖS EUROPOS SĄJUNGOJE INFORMACINĖS SISTEMOS (LINESIS) PRIEŽIŪROS IR VYSTYMO PASLAUGOS</w:t>
            </w:r>
          </w:p>
        </w:tc>
      </w:tr>
      <w:tr w:rsidR="00883523" w:rsidRPr="00883523" w14:paraId="5056FF39" w14:textId="77777777" w:rsidTr="00D039A5">
        <w:tc>
          <w:tcPr>
            <w:tcW w:w="2448" w:type="dxa"/>
          </w:tcPr>
          <w:p w14:paraId="63DBD7F3" w14:textId="77777777" w:rsidR="00883523" w:rsidRPr="00883523" w:rsidRDefault="00883523" w:rsidP="00883523">
            <w:pPr>
              <w:spacing w:after="0" w:line="240" w:lineRule="auto"/>
              <w:jc w:val="both"/>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Sutarties data</w:t>
            </w:r>
          </w:p>
        </w:tc>
        <w:tc>
          <w:tcPr>
            <w:tcW w:w="2177" w:type="dxa"/>
          </w:tcPr>
          <w:p w14:paraId="03F873CD"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c>
          <w:tcPr>
            <w:tcW w:w="2362" w:type="dxa"/>
          </w:tcPr>
          <w:p w14:paraId="6D7F2FE0" w14:textId="77777777" w:rsidR="00883523" w:rsidRPr="00883523" w:rsidRDefault="00883523" w:rsidP="00883523">
            <w:pPr>
              <w:spacing w:after="0" w:line="240" w:lineRule="auto"/>
              <w:jc w:val="both"/>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Sutarties numeris</w:t>
            </w:r>
          </w:p>
        </w:tc>
        <w:tc>
          <w:tcPr>
            <w:tcW w:w="2571" w:type="dxa"/>
          </w:tcPr>
          <w:p w14:paraId="435C8B40"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bl>
    <w:p w14:paraId="348A19E8" w14:textId="77777777" w:rsidR="00883523" w:rsidRPr="00883523" w:rsidRDefault="00883523" w:rsidP="00883523">
      <w:pPr>
        <w:spacing w:after="0" w:line="240" w:lineRule="auto"/>
        <w:jc w:val="both"/>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83523" w:rsidRPr="00883523" w14:paraId="649E2D02" w14:textId="77777777" w:rsidTr="00D039A5">
        <w:tc>
          <w:tcPr>
            <w:tcW w:w="9558" w:type="dxa"/>
            <w:gridSpan w:val="3"/>
          </w:tcPr>
          <w:p w14:paraId="311097D9"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 SUTARTIES ŠALYS</w:t>
            </w:r>
          </w:p>
        </w:tc>
      </w:tr>
      <w:tr w:rsidR="00883523" w:rsidRPr="00883523" w14:paraId="01AE75C4" w14:textId="77777777" w:rsidTr="00D039A5">
        <w:tc>
          <w:tcPr>
            <w:tcW w:w="2808" w:type="dxa"/>
            <w:vMerge w:val="restart"/>
          </w:tcPr>
          <w:p w14:paraId="23318304"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p>
          <w:p w14:paraId="3D7BE966"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p>
          <w:p w14:paraId="55B5C9B1"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p>
          <w:p w14:paraId="3A076AC3" w14:textId="77777777" w:rsidR="00883523" w:rsidRPr="00883523" w:rsidRDefault="00883523" w:rsidP="00883523">
            <w:pPr>
              <w:spacing w:after="0" w:line="240" w:lineRule="auto"/>
              <w:rPr>
                <w:rFonts w:ascii="Times New Roman" w:eastAsia="Times New Roman" w:hAnsi="Times New Roman" w:cs="Times New Roman"/>
                <w:b/>
                <w14:ligatures w14:val="none"/>
              </w:rPr>
            </w:pPr>
          </w:p>
          <w:p w14:paraId="49977E0D"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1.1. Pirkėjas</w:t>
            </w:r>
          </w:p>
        </w:tc>
        <w:tc>
          <w:tcPr>
            <w:tcW w:w="3240" w:type="dxa"/>
          </w:tcPr>
          <w:p w14:paraId="53CB8FF0"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1.1.1. Pavadinimas</w:t>
            </w:r>
          </w:p>
        </w:tc>
        <w:tc>
          <w:tcPr>
            <w:tcW w:w="3510" w:type="dxa"/>
          </w:tcPr>
          <w:p w14:paraId="435DD483" w14:textId="77777777" w:rsidR="00883523" w:rsidRPr="00883523" w:rsidRDefault="00883523" w:rsidP="00883523">
            <w:pPr>
              <w:spacing w:after="0" w:line="240" w:lineRule="auto"/>
              <w:jc w:val="both"/>
              <w:rPr>
                <w:rFonts w:ascii="Times New Roman" w:eastAsia="Times New Roman" w:hAnsi="Times New Roman" w:cs="Times New Roman"/>
                <w:bCs/>
                <w14:ligatures w14:val="none"/>
              </w:rPr>
            </w:pPr>
            <w:r w:rsidRPr="00883523">
              <w:rPr>
                <w:rFonts w:ascii="Times New Roman" w:eastAsia="Times New Roman" w:hAnsi="Times New Roman" w:cs="Times New Roman"/>
                <w:bCs/>
                <w:kern w:val="0"/>
                <w14:ligatures w14:val="none"/>
              </w:rPr>
              <w:t xml:space="preserve">Lietuvos Respublikos užsienio </w:t>
            </w:r>
            <w:r w:rsidRPr="00883523">
              <w:rPr>
                <w:rFonts w:ascii="Times New Roman" w:eastAsia="Times New Roman" w:hAnsi="Times New Roman" w:cs="Times New Roman"/>
                <w:bCs/>
                <w:kern w:val="0"/>
                <w14:ligatures w14:val="none"/>
              </w:rPr>
              <w:br/>
              <w:t>reikalų ministerija</w:t>
            </w:r>
          </w:p>
        </w:tc>
      </w:tr>
      <w:tr w:rsidR="00883523" w:rsidRPr="00883523" w14:paraId="56358B33" w14:textId="77777777" w:rsidTr="00D039A5">
        <w:tc>
          <w:tcPr>
            <w:tcW w:w="2808" w:type="dxa"/>
            <w:vMerge/>
          </w:tcPr>
          <w:p w14:paraId="1CE8A151" w14:textId="77777777" w:rsidR="00883523" w:rsidRPr="00883523" w:rsidRDefault="00883523" w:rsidP="00883523">
            <w:pPr>
              <w:spacing w:after="0" w:line="240" w:lineRule="auto"/>
              <w:rPr>
                <w:rFonts w:ascii="Times New Roman" w:eastAsia="Times New Roman" w:hAnsi="Times New Roman" w:cs="Times New Roman"/>
                <w14:ligatures w14:val="none"/>
              </w:rPr>
            </w:pPr>
          </w:p>
        </w:tc>
        <w:tc>
          <w:tcPr>
            <w:tcW w:w="3240" w:type="dxa"/>
          </w:tcPr>
          <w:p w14:paraId="2381745A"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1.1.2. Juridinio asmens kodas</w:t>
            </w:r>
          </w:p>
        </w:tc>
        <w:tc>
          <w:tcPr>
            <w:tcW w:w="3510" w:type="dxa"/>
          </w:tcPr>
          <w:p w14:paraId="38595598"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kern w:val="0"/>
                <w14:ligatures w14:val="none"/>
              </w:rPr>
              <w:t>Įstaigos kodas188613242</w:t>
            </w:r>
          </w:p>
        </w:tc>
      </w:tr>
      <w:tr w:rsidR="00883523" w:rsidRPr="00883523" w14:paraId="635E28F6" w14:textId="77777777" w:rsidTr="00D039A5">
        <w:tc>
          <w:tcPr>
            <w:tcW w:w="2808" w:type="dxa"/>
            <w:vMerge/>
          </w:tcPr>
          <w:p w14:paraId="5F29FB57" w14:textId="77777777" w:rsidR="00883523" w:rsidRPr="00883523" w:rsidRDefault="00883523" w:rsidP="00883523">
            <w:pPr>
              <w:spacing w:after="0" w:line="240" w:lineRule="auto"/>
              <w:rPr>
                <w:rFonts w:ascii="Times New Roman" w:eastAsia="Times New Roman" w:hAnsi="Times New Roman" w:cs="Times New Roman"/>
                <w14:ligatures w14:val="none"/>
              </w:rPr>
            </w:pPr>
          </w:p>
        </w:tc>
        <w:tc>
          <w:tcPr>
            <w:tcW w:w="3240" w:type="dxa"/>
          </w:tcPr>
          <w:p w14:paraId="689C344F"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1.1.3. Adresas</w:t>
            </w:r>
          </w:p>
        </w:tc>
        <w:tc>
          <w:tcPr>
            <w:tcW w:w="3510" w:type="dxa"/>
          </w:tcPr>
          <w:p w14:paraId="4B8FB6A1"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kern w:val="0"/>
                <w14:ligatures w14:val="none"/>
              </w:rPr>
              <w:t>J. Tumo-Vaižganto g. 2, 01108 Vilnius</w:t>
            </w:r>
          </w:p>
        </w:tc>
      </w:tr>
      <w:tr w:rsidR="00883523" w:rsidRPr="00883523" w14:paraId="6FEABB31" w14:textId="77777777" w:rsidTr="00D039A5">
        <w:tc>
          <w:tcPr>
            <w:tcW w:w="2808" w:type="dxa"/>
            <w:vMerge/>
          </w:tcPr>
          <w:p w14:paraId="2E56437B" w14:textId="77777777" w:rsidR="00883523" w:rsidRPr="00883523" w:rsidRDefault="00883523" w:rsidP="00883523">
            <w:pPr>
              <w:spacing w:after="0" w:line="240" w:lineRule="auto"/>
              <w:rPr>
                <w:rFonts w:ascii="Times New Roman" w:eastAsia="Times New Roman" w:hAnsi="Times New Roman" w:cs="Times New Roman"/>
                <w14:ligatures w14:val="none"/>
              </w:rPr>
            </w:pPr>
          </w:p>
        </w:tc>
        <w:tc>
          <w:tcPr>
            <w:tcW w:w="3240" w:type="dxa"/>
          </w:tcPr>
          <w:p w14:paraId="3E677E8E"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1.1.4. PVM mokėtojo kodas</w:t>
            </w:r>
          </w:p>
        </w:tc>
        <w:tc>
          <w:tcPr>
            <w:tcW w:w="3510" w:type="dxa"/>
          </w:tcPr>
          <w:p w14:paraId="236EE242"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kern w:val="0"/>
                <w14:ligatures w14:val="none"/>
              </w:rPr>
              <w:t>PVM mokėtojo kodas LT886132411</w:t>
            </w:r>
          </w:p>
        </w:tc>
      </w:tr>
      <w:tr w:rsidR="00883523" w:rsidRPr="00883523" w14:paraId="12823860" w14:textId="77777777" w:rsidTr="00D039A5">
        <w:tc>
          <w:tcPr>
            <w:tcW w:w="2808" w:type="dxa"/>
            <w:vMerge/>
          </w:tcPr>
          <w:p w14:paraId="1B1C3001" w14:textId="77777777" w:rsidR="00883523" w:rsidRPr="00883523" w:rsidRDefault="00883523" w:rsidP="00883523">
            <w:pPr>
              <w:spacing w:after="0" w:line="240" w:lineRule="auto"/>
              <w:rPr>
                <w:rFonts w:ascii="Times New Roman" w:eastAsia="Times New Roman" w:hAnsi="Times New Roman" w:cs="Times New Roman"/>
                <w14:ligatures w14:val="none"/>
              </w:rPr>
            </w:pPr>
          </w:p>
        </w:tc>
        <w:tc>
          <w:tcPr>
            <w:tcW w:w="3240" w:type="dxa"/>
          </w:tcPr>
          <w:p w14:paraId="236A4ABD"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1.1.5. Atsiskaitomoji sąskaita</w:t>
            </w:r>
          </w:p>
        </w:tc>
        <w:tc>
          <w:tcPr>
            <w:tcW w:w="3510" w:type="dxa"/>
          </w:tcPr>
          <w:p w14:paraId="3FC20D3A"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kern w:val="0"/>
                <w14:ligatures w14:val="none"/>
              </w:rPr>
              <w:t>LT66 4040 0636 1000 1394</w:t>
            </w:r>
          </w:p>
        </w:tc>
      </w:tr>
      <w:tr w:rsidR="00883523" w:rsidRPr="00883523" w14:paraId="72DEF03E" w14:textId="77777777" w:rsidTr="00D039A5">
        <w:tc>
          <w:tcPr>
            <w:tcW w:w="2808" w:type="dxa"/>
            <w:vMerge/>
          </w:tcPr>
          <w:p w14:paraId="28B9673C" w14:textId="77777777" w:rsidR="00883523" w:rsidRPr="00883523" w:rsidRDefault="00883523" w:rsidP="00883523">
            <w:pPr>
              <w:spacing w:after="0" w:line="240" w:lineRule="auto"/>
              <w:rPr>
                <w:rFonts w:ascii="Times New Roman" w:eastAsia="Times New Roman" w:hAnsi="Times New Roman" w:cs="Times New Roman"/>
                <w14:ligatures w14:val="none"/>
              </w:rPr>
            </w:pPr>
          </w:p>
        </w:tc>
        <w:tc>
          <w:tcPr>
            <w:tcW w:w="3240" w:type="dxa"/>
          </w:tcPr>
          <w:p w14:paraId="6BBA30A7"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1.1.6. Bankas, banko kodas</w:t>
            </w:r>
          </w:p>
        </w:tc>
        <w:tc>
          <w:tcPr>
            <w:tcW w:w="3510" w:type="dxa"/>
          </w:tcPr>
          <w:p w14:paraId="60E957EC"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kern w:val="0"/>
                <w14:ligatures w14:val="none"/>
              </w:rPr>
              <w:t>Lietuvos Respublikos finansų ministerija 40400</w:t>
            </w:r>
          </w:p>
        </w:tc>
      </w:tr>
      <w:tr w:rsidR="00883523" w:rsidRPr="00883523" w14:paraId="1034377D" w14:textId="77777777" w:rsidTr="00D039A5">
        <w:tc>
          <w:tcPr>
            <w:tcW w:w="2808" w:type="dxa"/>
            <w:vMerge/>
          </w:tcPr>
          <w:p w14:paraId="6DB36FDC" w14:textId="77777777" w:rsidR="00883523" w:rsidRPr="00883523" w:rsidRDefault="00883523" w:rsidP="00883523">
            <w:pPr>
              <w:spacing w:after="0" w:line="240" w:lineRule="auto"/>
              <w:rPr>
                <w:rFonts w:ascii="Times New Roman" w:eastAsia="Times New Roman" w:hAnsi="Times New Roman" w:cs="Times New Roman"/>
                <w14:ligatures w14:val="none"/>
              </w:rPr>
            </w:pPr>
          </w:p>
        </w:tc>
        <w:tc>
          <w:tcPr>
            <w:tcW w:w="3240" w:type="dxa"/>
          </w:tcPr>
          <w:p w14:paraId="17D73626"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1.1.7. Telefonas</w:t>
            </w:r>
          </w:p>
        </w:tc>
        <w:tc>
          <w:tcPr>
            <w:tcW w:w="3510" w:type="dxa"/>
          </w:tcPr>
          <w:p w14:paraId="36450095"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kern w:val="0"/>
                <w14:ligatures w14:val="none"/>
              </w:rPr>
              <w:t>+370 5 236 2444</w:t>
            </w:r>
          </w:p>
        </w:tc>
      </w:tr>
      <w:tr w:rsidR="00883523" w:rsidRPr="00883523" w14:paraId="1E37761B" w14:textId="77777777" w:rsidTr="00D039A5">
        <w:tc>
          <w:tcPr>
            <w:tcW w:w="2808" w:type="dxa"/>
            <w:vMerge/>
          </w:tcPr>
          <w:p w14:paraId="3E416457" w14:textId="77777777" w:rsidR="00883523" w:rsidRPr="00883523" w:rsidRDefault="00883523" w:rsidP="00883523">
            <w:pPr>
              <w:spacing w:after="0" w:line="240" w:lineRule="auto"/>
              <w:rPr>
                <w:rFonts w:ascii="Times New Roman" w:eastAsia="Times New Roman" w:hAnsi="Times New Roman" w:cs="Times New Roman"/>
                <w14:ligatures w14:val="none"/>
              </w:rPr>
            </w:pPr>
          </w:p>
        </w:tc>
        <w:tc>
          <w:tcPr>
            <w:tcW w:w="3240" w:type="dxa"/>
          </w:tcPr>
          <w:p w14:paraId="6DB344B4"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1.1.8. El. paštas</w:t>
            </w:r>
          </w:p>
        </w:tc>
        <w:tc>
          <w:tcPr>
            <w:tcW w:w="3510" w:type="dxa"/>
          </w:tcPr>
          <w:p w14:paraId="115FAB33"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hyperlink r:id="rId9" w:history="1">
              <w:r w:rsidRPr="00883523">
                <w:rPr>
                  <w:rFonts w:ascii="Times New Roman" w:eastAsia="Times New Roman" w:hAnsi="Times New Roman" w:cs="Times New Roman"/>
                  <w:color w:val="0563C1"/>
                  <w:kern w:val="0"/>
                  <w:szCs w:val="20"/>
                  <w:u w:val="single"/>
                  <w14:ligatures w14:val="none"/>
                </w:rPr>
                <w:t>urm@urm.lt</w:t>
              </w:r>
            </w:hyperlink>
          </w:p>
        </w:tc>
      </w:tr>
      <w:tr w:rsidR="00883523" w:rsidRPr="00883523" w14:paraId="4593C516" w14:textId="77777777" w:rsidTr="00D039A5">
        <w:tc>
          <w:tcPr>
            <w:tcW w:w="2808" w:type="dxa"/>
            <w:vMerge/>
          </w:tcPr>
          <w:p w14:paraId="50BAB496" w14:textId="77777777" w:rsidR="00883523" w:rsidRPr="00883523" w:rsidRDefault="00883523" w:rsidP="00883523">
            <w:pPr>
              <w:spacing w:after="0" w:line="240" w:lineRule="auto"/>
              <w:rPr>
                <w:rFonts w:ascii="Times New Roman" w:eastAsia="Times New Roman" w:hAnsi="Times New Roman" w:cs="Times New Roman"/>
                <w14:ligatures w14:val="none"/>
              </w:rPr>
            </w:pPr>
          </w:p>
        </w:tc>
        <w:tc>
          <w:tcPr>
            <w:tcW w:w="3240" w:type="dxa"/>
          </w:tcPr>
          <w:p w14:paraId="25AEC2F9"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1.1.9. Šalies atstovas</w:t>
            </w:r>
          </w:p>
        </w:tc>
        <w:tc>
          <w:tcPr>
            <w:tcW w:w="3510" w:type="dxa"/>
          </w:tcPr>
          <w:p w14:paraId="3C7A9430"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r w:rsidR="00883523" w:rsidRPr="00883523" w14:paraId="1553AE7B" w14:textId="77777777" w:rsidTr="00D039A5">
        <w:tc>
          <w:tcPr>
            <w:tcW w:w="2808" w:type="dxa"/>
            <w:vMerge/>
          </w:tcPr>
          <w:p w14:paraId="50FCBA0D" w14:textId="77777777" w:rsidR="00883523" w:rsidRPr="00883523" w:rsidRDefault="00883523" w:rsidP="00883523">
            <w:pPr>
              <w:spacing w:after="0" w:line="240" w:lineRule="auto"/>
              <w:rPr>
                <w:rFonts w:ascii="Times New Roman" w:eastAsia="Times New Roman" w:hAnsi="Times New Roman" w:cs="Times New Roman"/>
                <w14:ligatures w14:val="none"/>
              </w:rPr>
            </w:pPr>
          </w:p>
        </w:tc>
        <w:tc>
          <w:tcPr>
            <w:tcW w:w="3240" w:type="dxa"/>
          </w:tcPr>
          <w:p w14:paraId="0A7A757E"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1.1.10. Atstovavimo pagrindas</w:t>
            </w:r>
          </w:p>
        </w:tc>
        <w:tc>
          <w:tcPr>
            <w:tcW w:w="3510" w:type="dxa"/>
          </w:tcPr>
          <w:p w14:paraId="16FA246A"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r w:rsidR="00883523" w:rsidRPr="00883523" w14:paraId="47F71390" w14:textId="77777777" w:rsidTr="00D039A5">
        <w:tc>
          <w:tcPr>
            <w:tcW w:w="2808" w:type="dxa"/>
            <w:vMerge w:val="restart"/>
          </w:tcPr>
          <w:p w14:paraId="46597276" w14:textId="77777777" w:rsidR="00883523" w:rsidRPr="00883523" w:rsidRDefault="00883523" w:rsidP="00883523">
            <w:pPr>
              <w:spacing w:after="0" w:line="240" w:lineRule="auto"/>
              <w:rPr>
                <w:rFonts w:ascii="Times New Roman" w:eastAsia="Times New Roman" w:hAnsi="Times New Roman" w:cs="Times New Roman"/>
                <w:b/>
                <w14:ligatures w14:val="none"/>
              </w:rPr>
            </w:pPr>
          </w:p>
          <w:p w14:paraId="7088E12C" w14:textId="77777777" w:rsidR="00883523" w:rsidRPr="00883523" w:rsidRDefault="00883523" w:rsidP="00883523">
            <w:pPr>
              <w:spacing w:after="0" w:line="240" w:lineRule="auto"/>
              <w:rPr>
                <w:rFonts w:ascii="Times New Roman" w:eastAsia="Times New Roman" w:hAnsi="Times New Roman" w:cs="Times New Roman"/>
                <w:b/>
                <w14:ligatures w14:val="none"/>
              </w:rPr>
            </w:pPr>
          </w:p>
          <w:p w14:paraId="4E3339B0" w14:textId="77777777" w:rsidR="00883523" w:rsidRPr="00883523" w:rsidRDefault="00883523" w:rsidP="00883523">
            <w:pPr>
              <w:spacing w:after="0" w:line="240" w:lineRule="auto"/>
              <w:rPr>
                <w:rFonts w:ascii="Times New Roman" w:eastAsia="Times New Roman" w:hAnsi="Times New Roman" w:cs="Times New Roman"/>
                <w:b/>
                <w14:ligatures w14:val="none"/>
              </w:rPr>
            </w:pPr>
          </w:p>
          <w:p w14:paraId="1E38F393"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1.2. Tiekėjas</w:t>
            </w:r>
          </w:p>
          <w:p w14:paraId="09E511B1" w14:textId="77777777" w:rsidR="00883523" w:rsidRPr="00883523" w:rsidRDefault="00883523" w:rsidP="00883523">
            <w:pPr>
              <w:spacing w:after="0" w:line="240" w:lineRule="auto"/>
              <w:rPr>
                <w:rFonts w:ascii="Times New Roman" w:eastAsia="Times New Roman" w:hAnsi="Times New Roman" w:cs="Times New Roman"/>
                <w:color w:val="4472C4"/>
                <w14:ligatures w14:val="none"/>
              </w:rPr>
            </w:pPr>
            <w:r w:rsidRPr="00883523">
              <w:rPr>
                <w:rFonts w:ascii="Times New Roman" w:eastAsia="Times New Roman" w:hAnsi="Times New Roman" w:cs="Times New Roman"/>
                <w:color w:val="4472C4"/>
                <w14:ligatures w14:val="none"/>
              </w:rPr>
              <w:t>(jei Tiekėjas yra fizinis asmuo, skiltys atitinkamai pakoreguojamos.</w:t>
            </w:r>
          </w:p>
          <w:p w14:paraId="33E46B20" w14:textId="77777777" w:rsidR="00883523" w:rsidRPr="00883523" w:rsidRDefault="00883523" w:rsidP="00883523">
            <w:pPr>
              <w:spacing w:after="0" w:line="240" w:lineRule="auto"/>
              <w:rPr>
                <w:rFonts w:ascii="Times New Roman" w:eastAsia="Times New Roman" w:hAnsi="Times New Roman" w:cs="Times New Roman"/>
                <w:color w:val="4472C4"/>
                <w14:ligatures w14:val="none"/>
              </w:rPr>
            </w:pPr>
            <w:r w:rsidRPr="00883523">
              <w:rPr>
                <w:rFonts w:ascii="Times New Roman" w:eastAsia="Times New Roman" w:hAnsi="Times New Roman" w:cs="Times New Roman"/>
                <w:color w:val="4472C4"/>
                <w14:ligatures w14:val="none"/>
              </w:rPr>
              <w:t>Jei Tiekėjas yra tiekėjų grupė, skiltys pildomos įterpiant kiekvieno grupės nario informaciją)</w:t>
            </w:r>
          </w:p>
          <w:p w14:paraId="5CEE6A76" w14:textId="77777777" w:rsidR="00883523" w:rsidRPr="00883523" w:rsidRDefault="00883523" w:rsidP="00883523">
            <w:pPr>
              <w:spacing w:after="0" w:line="240" w:lineRule="auto"/>
              <w:rPr>
                <w:rFonts w:ascii="Times New Roman" w:eastAsia="Times New Roman" w:hAnsi="Times New Roman" w:cs="Times New Roman"/>
                <w:b/>
                <w14:ligatures w14:val="none"/>
              </w:rPr>
            </w:pPr>
          </w:p>
        </w:tc>
        <w:tc>
          <w:tcPr>
            <w:tcW w:w="3240" w:type="dxa"/>
          </w:tcPr>
          <w:p w14:paraId="417727C7"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1.2.1. Pavadinimas</w:t>
            </w:r>
          </w:p>
        </w:tc>
        <w:tc>
          <w:tcPr>
            <w:tcW w:w="3510" w:type="dxa"/>
          </w:tcPr>
          <w:p w14:paraId="133DE140"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r w:rsidR="00883523" w:rsidRPr="00883523" w14:paraId="20A53FB9" w14:textId="77777777" w:rsidTr="00D039A5">
        <w:tc>
          <w:tcPr>
            <w:tcW w:w="2808" w:type="dxa"/>
            <w:vMerge/>
          </w:tcPr>
          <w:p w14:paraId="6CB667CE" w14:textId="77777777" w:rsidR="00883523" w:rsidRPr="00883523" w:rsidRDefault="00883523" w:rsidP="00883523">
            <w:pPr>
              <w:spacing w:after="0" w:line="240" w:lineRule="auto"/>
              <w:rPr>
                <w:rFonts w:ascii="Times New Roman" w:eastAsia="Times New Roman" w:hAnsi="Times New Roman" w:cs="Times New Roman"/>
                <w:b/>
                <w14:ligatures w14:val="none"/>
              </w:rPr>
            </w:pPr>
          </w:p>
        </w:tc>
        <w:tc>
          <w:tcPr>
            <w:tcW w:w="3240" w:type="dxa"/>
          </w:tcPr>
          <w:p w14:paraId="2CB94AA4"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1.2.2. Juridinio asmens kodas</w:t>
            </w:r>
          </w:p>
        </w:tc>
        <w:tc>
          <w:tcPr>
            <w:tcW w:w="3510" w:type="dxa"/>
          </w:tcPr>
          <w:p w14:paraId="5B713258"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r w:rsidR="00883523" w:rsidRPr="00883523" w14:paraId="2651A75E" w14:textId="77777777" w:rsidTr="00D039A5">
        <w:tc>
          <w:tcPr>
            <w:tcW w:w="2808" w:type="dxa"/>
            <w:vMerge/>
          </w:tcPr>
          <w:p w14:paraId="7E8A694E" w14:textId="77777777" w:rsidR="00883523" w:rsidRPr="00883523" w:rsidRDefault="00883523" w:rsidP="00883523">
            <w:pPr>
              <w:spacing w:after="0" w:line="240" w:lineRule="auto"/>
              <w:rPr>
                <w:rFonts w:ascii="Times New Roman" w:eastAsia="Times New Roman" w:hAnsi="Times New Roman" w:cs="Times New Roman"/>
                <w:b/>
                <w14:ligatures w14:val="none"/>
              </w:rPr>
            </w:pPr>
          </w:p>
        </w:tc>
        <w:tc>
          <w:tcPr>
            <w:tcW w:w="3240" w:type="dxa"/>
          </w:tcPr>
          <w:p w14:paraId="1EF6D205"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1.2.3. Adresas</w:t>
            </w:r>
          </w:p>
        </w:tc>
        <w:tc>
          <w:tcPr>
            <w:tcW w:w="3510" w:type="dxa"/>
          </w:tcPr>
          <w:p w14:paraId="7DE3C6E1"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r w:rsidR="00883523" w:rsidRPr="00883523" w14:paraId="15E95BDF" w14:textId="77777777" w:rsidTr="00D039A5">
        <w:tc>
          <w:tcPr>
            <w:tcW w:w="2808" w:type="dxa"/>
            <w:vMerge/>
          </w:tcPr>
          <w:p w14:paraId="258E7DEB" w14:textId="77777777" w:rsidR="00883523" w:rsidRPr="00883523" w:rsidRDefault="00883523" w:rsidP="00883523">
            <w:pPr>
              <w:spacing w:after="0" w:line="240" w:lineRule="auto"/>
              <w:rPr>
                <w:rFonts w:ascii="Times New Roman" w:eastAsia="Times New Roman" w:hAnsi="Times New Roman" w:cs="Times New Roman"/>
                <w:b/>
                <w14:ligatures w14:val="none"/>
              </w:rPr>
            </w:pPr>
          </w:p>
        </w:tc>
        <w:tc>
          <w:tcPr>
            <w:tcW w:w="3240" w:type="dxa"/>
          </w:tcPr>
          <w:p w14:paraId="66815FC2"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1.2.4. PVM mokėtojo kodas</w:t>
            </w:r>
          </w:p>
        </w:tc>
        <w:tc>
          <w:tcPr>
            <w:tcW w:w="3510" w:type="dxa"/>
          </w:tcPr>
          <w:p w14:paraId="0C4388F2"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r w:rsidR="00883523" w:rsidRPr="00883523" w14:paraId="3034E0FF" w14:textId="77777777" w:rsidTr="00D039A5">
        <w:tc>
          <w:tcPr>
            <w:tcW w:w="2808" w:type="dxa"/>
            <w:vMerge/>
          </w:tcPr>
          <w:p w14:paraId="34763714" w14:textId="77777777" w:rsidR="00883523" w:rsidRPr="00883523" w:rsidRDefault="00883523" w:rsidP="00883523">
            <w:pPr>
              <w:spacing w:after="0" w:line="240" w:lineRule="auto"/>
              <w:rPr>
                <w:rFonts w:ascii="Times New Roman" w:eastAsia="Times New Roman" w:hAnsi="Times New Roman" w:cs="Times New Roman"/>
                <w:b/>
                <w14:ligatures w14:val="none"/>
              </w:rPr>
            </w:pPr>
          </w:p>
        </w:tc>
        <w:tc>
          <w:tcPr>
            <w:tcW w:w="3240" w:type="dxa"/>
          </w:tcPr>
          <w:p w14:paraId="362BD587"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1.2.5. Atsiskaitomoji sąskaita</w:t>
            </w:r>
          </w:p>
        </w:tc>
        <w:tc>
          <w:tcPr>
            <w:tcW w:w="3510" w:type="dxa"/>
          </w:tcPr>
          <w:p w14:paraId="4AAB7F06"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r w:rsidR="00883523" w:rsidRPr="00883523" w14:paraId="6B07B18E" w14:textId="77777777" w:rsidTr="00D039A5">
        <w:tc>
          <w:tcPr>
            <w:tcW w:w="2808" w:type="dxa"/>
            <w:vMerge/>
          </w:tcPr>
          <w:p w14:paraId="77A86BFA" w14:textId="77777777" w:rsidR="00883523" w:rsidRPr="00883523" w:rsidRDefault="00883523" w:rsidP="00883523">
            <w:pPr>
              <w:spacing w:after="0" w:line="240" w:lineRule="auto"/>
              <w:rPr>
                <w:rFonts w:ascii="Times New Roman" w:eastAsia="Times New Roman" w:hAnsi="Times New Roman" w:cs="Times New Roman"/>
                <w:b/>
                <w14:ligatures w14:val="none"/>
              </w:rPr>
            </w:pPr>
          </w:p>
        </w:tc>
        <w:tc>
          <w:tcPr>
            <w:tcW w:w="3240" w:type="dxa"/>
          </w:tcPr>
          <w:p w14:paraId="134351C1"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1.2.6. Bankas, banko kodas</w:t>
            </w:r>
          </w:p>
        </w:tc>
        <w:tc>
          <w:tcPr>
            <w:tcW w:w="3510" w:type="dxa"/>
          </w:tcPr>
          <w:p w14:paraId="18A41D60"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r w:rsidR="00883523" w:rsidRPr="00883523" w14:paraId="53DD75BB" w14:textId="77777777" w:rsidTr="00D039A5">
        <w:tc>
          <w:tcPr>
            <w:tcW w:w="2808" w:type="dxa"/>
            <w:vMerge/>
          </w:tcPr>
          <w:p w14:paraId="213391F1" w14:textId="77777777" w:rsidR="00883523" w:rsidRPr="00883523" w:rsidRDefault="00883523" w:rsidP="00883523">
            <w:pPr>
              <w:spacing w:after="0" w:line="240" w:lineRule="auto"/>
              <w:rPr>
                <w:rFonts w:ascii="Times New Roman" w:eastAsia="Times New Roman" w:hAnsi="Times New Roman" w:cs="Times New Roman"/>
                <w:b/>
                <w14:ligatures w14:val="none"/>
              </w:rPr>
            </w:pPr>
          </w:p>
        </w:tc>
        <w:tc>
          <w:tcPr>
            <w:tcW w:w="3240" w:type="dxa"/>
          </w:tcPr>
          <w:p w14:paraId="5272A00B"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1.2.7. Telefonas</w:t>
            </w:r>
          </w:p>
        </w:tc>
        <w:tc>
          <w:tcPr>
            <w:tcW w:w="3510" w:type="dxa"/>
          </w:tcPr>
          <w:p w14:paraId="1272A981"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r w:rsidR="00883523" w:rsidRPr="00883523" w14:paraId="13D9ACED" w14:textId="77777777" w:rsidTr="00D039A5">
        <w:tc>
          <w:tcPr>
            <w:tcW w:w="2808" w:type="dxa"/>
            <w:vMerge/>
          </w:tcPr>
          <w:p w14:paraId="71FA65CA" w14:textId="77777777" w:rsidR="00883523" w:rsidRPr="00883523" w:rsidRDefault="00883523" w:rsidP="00883523">
            <w:pPr>
              <w:spacing w:after="0" w:line="240" w:lineRule="auto"/>
              <w:rPr>
                <w:rFonts w:ascii="Times New Roman" w:eastAsia="Times New Roman" w:hAnsi="Times New Roman" w:cs="Times New Roman"/>
                <w:b/>
                <w14:ligatures w14:val="none"/>
              </w:rPr>
            </w:pPr>
          </w:p>
        </w:tc>
        <w:tc>
          <w:tcPr>
            <w:tcW w:w="3240" w:type="dxa"/>
          </w:tcPr>
          <w:p w14:paraId="2E1FF4F0"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1.2.8. El. paštas</w:t>
            </w:r>
          </w:p>
        </w:tc>
        <w:tc>
          <w:tcPr>
            <w:tcW w:w="3510" w:type="dxa"/>
          </w:tcPr>
          <w:p w14:paraId="1B046D16"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r w:rsidR="00883523" w:rsidRPr="00883523" w14:paraId="7DD7BC66" w14:textId="77777777" w:rsidTr="00D039A5">
        <w:tc>
          <w:tcPr>
            <w:tcW w:w="2808" w:type="dxa"/>
            <w:vMerge/>
          </w:tcPr>
          <w:p w14:paraId="20CBC1F6" w14:textId="77777777" w:rsidR="00883523" w:rsidRPr="00883523" w:rsidRDefault="00883523" w:rsidP="00883523">
            <w:pPr>
              <w:spacing w:after="0" w:line="240" w:lineRule="auto"/>
              <w:rPr>
                <w:rFonts w:ascii="Times New Roman" w:eastAsia="Times New Roman" w:hAnsi="Times New Roman" w:cs="Times New Roman"/>
                <w:b/>
                <w14:ligatures w14:val="none"/>
              </w:rPr>
            </w:pPr>
          </w:p>
        </w:tc>
        <w:tc>
          <w:tcPr>
            <w:tcW w:w="3240" w:type="dxa"/>
          </w:tcPr>
          <w:p w14:paraId="43DCC73E"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1.2.9. Šalies atstovas</w:t>
            </w:r>
          </w:p>
        </w:tc>
        <w:tc>
          <w:tcPr>
            <w:tcW w:w="3510" w:type="dxa"/>
          </w:tcPr>
          <w:p w14:paraId="07D47D4E"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r w:rsidR="00883523" w:rsidRPr="00883523" w14:paraId="759860BD" w14:textId="77777777" w:rsidTr="00D039A5">
        <w:tc>
          <w:tcPr>
            <w:tcW w:w="2808" w:type="dxa"/>
            <w:vMerge/>
          </w:tcPr>
          <w:p w14:paraId="5863958E" w14:textId="77777777" w:rsidR="00883523" w:rsidRPr="00883523" w:rsidRDefault="00883523" w:rsidP="00883523">
            <w:pPr>
              <w:spacing w:after="0" w:line="240" w:lineRule="auto"/>
              <w:rPr>
                <w:rFonts w:ascii="Times New Roman" w:eastAsia="Times New Roman" w:hAnsi="Times New Roman" w:cs="Times New Roman"/>
                <w:b/>
                <w14:ligatures w14:val="none"/>
              </w:rPr>
            </w:pPr>
          </w:p>
        </w:tc>
        <w:tc>
          <w:tcPr>
            <w:tcW w:w="3240" w:type="dxa"/>
          </w:tcPr>
          <w:p w14:paraId="7F6D5634"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1.2.10. Atstovavimo pagrindas</w:t>
            </w:r>
          </w:p>
        </w:tc>
        <w:tc>
          <w:tcPr>
            <w:tcW w:w="3510" w:type="dxa"/>
          </w:tcPr>
          <w:p w14:paraId="2090FF21"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p>
        </w:tc>
      </w:tr>
    </w:tbl>
    <w:p w14:paraId="71C424FF" w14:textId="77777777" w:rsidR="00883523" w:rsidRPr="00883523" w:rsidRDefault="00883523" w:rsidP="00883523">
      <w:pPr>
        <w:spacing w:after="0" w:line="240" w:lineRule="auto"/>
        <w:jc w:val="both"/>
        <w:rPr>
          <w:rFonts w:ascii="Times New Roman" w:eastAsia="Times New Roman" w:hAnsi="Times New Roman" w:cs="Times New Roman"/>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22"/>
        <w:gridCol w:w="2130"/>
        <w:gridCol w:w="4311"/>
      </w:tblGrid>
      <w:tr w:rsidR="00883523" w:rsidRPr="00883523" w14:paraId="1573DF71" w14:textId="77777777" w:rsidTr="1C24C1E7">
        <w:trPr>
          <w:trHeight w:val="300"/>
        </w:trPr>
        <w:tc>
          <w:tcPr>
            <w:tcW w:w="9535" w:type="dxa"/>
            <w:gridSpan w:val="4"/>
          </w:tcPr>
          <w:p w14:paraId="0CCC5209"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2. ATSAKINGI ASMENYS</w:t>
            </w:r>
          </w:p>
        </w:tc>
      </w:tr>
      <w:tr w:rsidR="00883523" w:rsidRPr="00883523" w14:paraId="3336FCDA" w14:textId="77777777" w:rsidTr="1C24C1E7">
        <w:trPr>
          <w:trHeight w:val="300"/>
        </w:trPr>
        <w:tc>
          <w:tcPr>
            <w:tcW w:w="3094" w:type="dxa"/>
            <w:gridSpan w:val="2"/>
          </w:tcPr>
          <w:p w14:paraId="194FA00F"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 xml:space="preserve">2.1. Pirkėjo kontaktiniai asmenys, atsakingi už Sutarties vykdymą, </w:t>
            </w:r>
            <w:r w:rsidRPr="00883523">
              <w:rPr>
                <w:rFonts w:ascii="Times New Roman" w:eastAsia="Times New Roman" w:hAnsi="Times New Roman" w:cs="Times New Roman"/>
                <w:b/>
                <w:kern w:val="0"/>
                <w14:ligatures w14:val="none"/>
              </w:rPr>
              <w:t>Paslaugų</w:t>
            </w:r>
            <w:r w:rsidRPr="00883523">
              <w:rPr>
                <w:rFonts w:ascii="Times New Roman" w:eastAsia="Times New Roman" w:hAnsi="Times New Roman" w:cs="Times New Roman"/>
                <w:b/>
                <w14:ligatures w14:val="none"/>
              </w:rPr>
              <w:t xml:space="preserve"> priėmimą, Sąskaitų per informacinę sistemą SABIS priėmimą</w:t>
            </w:r>
          </w:p>
        </w:tc>
        <w:tc>
          <w:tcPr>
            <w:tcW w:w="6441" w:type="dxa"/>
            <w:gridSpan w:val="2"/>
          </w:tcPr>
          <w:p w14:paraId="1EBC2728" w14:textId="77777777" w:rsidR="00883523" w:rsidRPr="00883523" w:rsidRDefault="00883523" w:rsidP="00883523">
            <w:pPr>
              <w:spacing w:after="0" w:line="240" w:lineRule="auto"/>
              <w:rPr>
                <w:rFonts w:ascii="Times New Roman" w:eastAsia="Times New Roman" w:hAnsi="Times New Roman" w:cs="Times New Roman"/>
                <w:color w:val="4472C4"/>
                <w14:ligatures w14:val="none"/>
              </w:rPr>
            </w:pPr>
            <w:r w:rsidRPr="00883523">
              <w:rPr>
                <w:rFonts w:ascii="Times New Roman" w:eastAsia="Times New Roman" w:hAnsi="Times New Roman" w:cs="Times New Roman"/>
                <w:color w:val="4472C4"/>
                <w14:ligatures w14:val="none"/>
              </w:rPr>
              <w:t>(nurodyti padalinį / skyrių, pareigas, vardą, pavardę, tel., el. paštą)</w:t>
            </w:r>
          </w:p>
        </w:tc>
      </w:tr>
      <w:tr w:rsidR="00883523" w:rsidRPr="00883523" w14:paraId="6D4042D0" w14:textId="77777777" w:rsidTr="1C24C1E7">
        <w:trPr>
          <w:trHeight w:val="300"/>
        </w:trPr>
        <w:tc>
          <w:tcPr>
            <w:tcW w:w="3094" w:type="dxa"/>
            <w:gridSpan w:val="2"/>
          </w:tcPr>
          <w:p w14:paraId="5F8F106F"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2.2. Tiekėjo kontaktiniai asmenys, atsakingi už Sutarties vykdymą</w:t>
            </w:r>
          </w:p>
        </w:tc>
        <w:tc>
          <w:tcPr>
            <w:tcW w:w="6441" w:type="dxa"/>
            <w:gridSpan w:val="2"/>
          </w:tcPr>
          <w:p w14:paraId="0E7658FB" w14:textId="77777777" w:rsidR="00883523" w:rsidRPr="00883523" w:rsidRDefault="00883523" w:rsidP="00883523">
            <w:pPr>
              <w:spacing w:after="0" w:line="240" w:lineRule="auto"/>
              <w:rPr>
                <w:rFonts w:ascii="Times New Roman" w:eastAsia="Times New Roman" w:hAnsi="Times New Roman" w:cs="Times New Roman"/>
                <w:color w:val="4472C4"/>
                <w14:ligatures w14:val="none"/>
              </w:rPr>
            </w:pPr>
            <w:r w:rsidRPr="00883523">
              <w:rPr>
                <w:rFonts w:ascii="Times New Roman" w:eastAsia="Times New Roman" w:hAnsi="Times New Roman" w:cs="Times New Roman"/>
                <w:color w:val="4472C4"/>
                <w14:ligatures w14:val="none"/>
              </w:rPr>
              <w:t>(nurodyti padalinį / skyrių, pareigas, vardą, pavardę, tel., el. paštą)</w:t>
            </w:r>
          </w:p>
        </w:tc>
      </w:tr>
      <w:tr w:rsidR="00883523" w:rsidRPr="00883523" w14:paraId="7C951B17" w14:textId="77777777" w:rsidTr="1C24C1E7">
        <w:trPr>
          <w:trHeight w:val="300"/>
        </w:trPr>
        <w:tc>
          <w:tcPr>
            <w:tcW w:w="9535" w:type="dxa"/>
            <w:gridSpan w:val="4"/>
          </w:tcPr>
          <w:p w14:paraId="55501727"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3. SUTARTIES DALYKAS</w:t>
            </w:r>
          </w:p>
        </w:tc>
      </w:tr>
      <w:tr w:rsidR="00883523" w:rsidRPr="00883523" w14:paraId="5A2D986D" w14:textId="77777777" w:rsidTr="1C24C1E7">
        <w:trPr>
          <w:trHeight w:val="300"/>
        </w:trPr>
        <w:tc>
          <w:tcPr>
            <w:tcW w:w="3094" w:type="dxa"/>
            <w:gridSpan w:val="2"/>
          </w:tcPr>
          <w:p w14:paraId="7F3D3F15"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3.1. Sutarties dalykas</w:t>
            </w:r>
          </w:p>
        </w:tc>
        <w:tc>
          <w:tcPr>
            <w:tcW w:w="6441" w:type="dxa"/>
            <w:gridSpan w:val="2"/>
          </w:tcPr>
          <w:p w14:paraId="6BAA0109" w14:textId="77777777" w:rsidR="00883523" w:rsidRPr="00883523" w:rsidRDefault="00883523" w:rsidP="00883523">
            <w:pPr>
              <w:spacing w:after="0" w:line="240" w:lineRule="auto"/>
              <w:rPr>
                <w:rFonts w:ascii="Times New Roman" w:eastAsia="Times New Roman" w:hAnsi="Times New Roman" w:cs="Times New Roman"/>
                <w:color w:val="000000"/>
                <w14:ligatures w14:val="none"/>
              </w:rPr>
            </w:pPr>
            <w:r w:rsidRPr="00883523">
              <w:rPr>
                <w:rFonts w:ascii="Times New Roman" w:eastAsia="Times New Roman" w:hAnsi="Times New Roman" w:cs="Times New Roman"/>
                <w14:ligatures w14:val="none"/>
              </w:rPr>
              <w:t xml:space="preserve">Tiekėjas įsipareigoja Sutartyje numatytomis sąlygomis suteikti Pirkėjui Paslaugas – </w:t>
            </w:r>
            <w:r w:rsidRPr="00883523">
              <w:rPr>
                <w:rFonts w:ascii="Times New Roman" w:eastAsia="Batang" w:hAnsi="Times New Roman" w:cs="Times New Roman"/>
                <w:kern w:val="0"/>
                <w14:ligatures w14:val="none"/>
              </w:rPr>
              <w:t xml:space="preserve">Lietuvos narystės Europos Sąjungoje </w:t>
            </w:r>
            <w:r w:rsidRPr="00883523">
              <w:rPr>
                <w:rFonts w:ascii="Times New Roman" w:eastAsia="Batang" w:hAnsi="Times New Roman" w:cs="Times New Roman"/>
                <w:kern w:val="0"/>
                <w14:ligatures w14:val="none"/>
              </w:rPr>
              <w:lastRenderedPageBreak/>
              <w:t>informacinės sistemos (toliau – LINESIS) priežiūros ir vystymo paslaugas</w:t>
            </w:r>
            <w:r w:rsidRPr="00883523">
              <w:rPr>
                <w:rFonts w:ascii="Times New Roman" w:eastAsia="Times New Roman" w:hAnsi="Times New Roman" w:cs="Times New Roman"/>
                <w:color w:val="4472C4"/>
                <w14:ligatures w14:val="none"/>
              </w:rPr>
              <w:t xml:space="preserve"> </w:t>
            </w:r>
            <w:r w:rsidRPr="00883523">
              <w:rPr>
                <w:rFonts w:ascii="Times New Roman" w:eastAsia="Times New Roman" w:hAnsi="Times New Roman" w:cs="Times New Roman"/>
                <w:color w:val="000000"/>
                <w14:ligatures w14:val="none"/>
              </w:rPr>
              <w:t>(toliau – Paslaugos).</w:t>
            </w:r>
          </w:p>
          <w:p w14:paraId="73F6B293" w14:textId="77777777" w:rsidR="00883523" w:rsidRPr="00883523" w:rsidRDefault="00883523" w:rsidP="00883523">
            <w:pPr>
              <w:spacing w:after="0" w:line="240" w:lineRule="auto"/>
              <w:rPr>
                <w:rFonts w:ascii="Times New Roman" w:eastAsia="Times New Roman" w:hAnsi="Times New Roman" w:cs="Times New Roman"/>
                <w:color w:val="000000"/>
                <w14:ligatures w14:val="none"/>
              </w:rPr>
            </w:pPr>
            <w:r w:rsidRPr="00883523">
              <w:rPr>
                <w:rFonts w:ascii="Times New Roman" w:eastAsia="Times New Roman" w:hAnsi="Times New Roman" w:cs="Times New Roman"/>
                <w:color w:val="000000"/>
                <w14:ligatures w14:val="none"/>
              </w:rPr>
              <w:t xml:space="preserve">Išsamus </w:t>
            </w:r>
            <w:r w:rsidRPr="00883523">
              <w:rPr>
                <w:rFonts w:ascii="Times New Roman" w:eastAsia="Times New Roman" w:hAnsi="Times New Roman" w:cs="Times New Roman"/>
                <w:color w:val="000000"/>
                <w:kern w:val="0"/>
                <w14:ligatures w14:val="none"/>
              </w:rPr>
              <w:t>Paslaugų</w:t>
            </w:r>
            <w:r w:rsidRPr="00883523">
              <w:rPr>
                <w:rFonts w:ascii="Times New Roman" w:eastAsia="Times New Roman" w:hAnsi="Times New Roman" w:cs="Times New Roman"/>
                <w:color w:val="000000"/>
                <w14:ligatures w14:val="none"/>
              </w:rPr>
              <w:t xml:space="preserve"> aprašymas ir kiti reikalavimai teikiamoms </w:t>
            </w:r>
            <w:r w:rsidRPr="00883523">
              <w:rPr>
                <w:rFonts w:ascii="Times New Roman" w:eastAsia="Times New Roman" w:hAnsi="Times New Roman" w:cs="Times New Roman"/>
                <w:color w:val="000000"/>
                <w:kern w:val="0"/>
                <w14:ligatures w14:val="none"/>
              </w:rPr>
              <w:t>Paslaugoms</w:t>
            </w:r>
            <w:r w:rsidRPr="00883523">
              <w:rPr>
                <w:rFonts w:ascii="Times New Roman" w:eastAsia="Times New Roman" w:hAnsi="Times New Roman" w:cs="Times New Roman"/>
                <w:color w:val="000000"/>
                <w14:ligatures w14:val="none"/>
              </w:rPr>
              <w:t xml:space="preserve"> nustatyti Sutarties priede Nr. </w:t>
            </w:r>
            <w:r w:rsidRPr="00883523">
              <w:rPr>
                <w:rFonts w:ascii="Times New Roman" w:eastAsia="Times New Roman" w:hAnsi="Times New Roman" w:cs="Times New Roman"/>
                <w:color w:val="000000"/>
                <w:highlight w:val="yellow"/>
                <w14:ligatures w14:val="none"/>
              </w:rPr>
              <w:t>[1]</w:t>
            </w:r>
            <w:r w:rsidRPr="00883523">
              <w:rPr>
                <w:rFonts w:ascii="Times New Roman" w:eastAsia="Times New Roman" w:hAnsi="Times New Roman" w:cs="Times New Roman"/>
                <w:color w:val="000000"/>
                <w14:ligatures w14:val="none"/>
              </w:rPr>
              <w:t xml:space="preserve"> „Techninė specifikacija“ (toliau – Techninė specifikacija) ir Sutarties priede Nr. </w:t>
            </w:r>
            <w:r w:rsidRPr="00883523">
              <w:rPr>
                <w:rFonts w:ascii="Times New Roman" w:eastAsia="Times New Roman" w:hAnsi="Times New Roman" w:cs="Times New Roman"/>
                <w:color w:val="000000"/>
                <w:highlight w:val="yellow"/>
                <w14:ligatures w14:val="none"/>
              </w:rPr>
              <w:t>[2]</w:t>
            </w:r>
            <w:r w:rsidRPr="00883523">
              <w:rPr>
                <w:rFonts w:ascii="Times New Roman" w:eastAsia="Times New Roman" w:hAnsi="Times New Roman" w:cs="Times New Roman"/>
                <w:color w:val="000000"/>
                <w14:ligatures w14:val="none"/>
              </w:rPr>
              <w:t xml:space="preserve"> „Pasiūlymas“.</w:t>
            </w:r>
          </w:p>
        </w:tc>
      </w:tr>
      <w:tr w:rsidR="00883523" w:rsidRPr="00883523" w14:paraId="0CB0F164" w14:textId="77777777" w:rsidTr="1C24C1E7">
        <w:trPr>
          <w:trHeight w:val="300"/>
        </w:trPr>
        <w:tc>
          <w:tcPr>
            <w:tcW w:w="3094" w:type="dxa"/>
            <w:gridSpan w:val="2"/>
          </w:tcPr>
          <w:p w14:paraId="223D8483"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lastRenderedPageBreak/>
              <w:t>3.2. Pirkimo pavadinimas ir numeris</w:t>
            </w:r>
          </w:p>
        </w:tc>
        <w:tc>
          <w:tcPr>
            <w:tcW w:w="6441" w:type="dxa"/>
            <w:gridSpan w:val="2"/>
          </w:tcPr>
          <w:p w14:paraId="2D11532F"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Batang" w:hAnsi="Times New Roman" w:cs="Times New Roman"/>
                <w:kern w:val="0"/>
                <w14:ligatures w14:val="none"/>
              </w:rPr>
              <w:t>Lietuvos narystės Europos Sąjungoje informacinės sistemos (toliau – LINESIS) priežiūros ir vystymo paslaugos, Nr. 3231</w:t>
            </w:r>
          </w:p>
        </w:tc>
      </w:tr>
      <w:tr w:rsidR="00883523" w:rsidRPr="00883523" w14:paraId="75F09984" w14:textId="77777777" w:rsidTr="1C24C1E7">
        <w:trPr>
          <w:trHeight w:val="300"/>
        </w:trPr>
        <w:tc>
          <w:tcPr>
            <w:tcW w:w="3094" w:type="dxa"/>
            <w:gridSpan w:val="2"/>
          </w:tcPr>
          <w:p w14:paraId="7B294F75"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3.3. Informacija apie Europos Sąjungos lėšomis finansuojamą projektą arba kitą projektą</w:t>
            </w:r>
          </w:p>
        </w:tc>
        <w:tc>
          <w:tcPr>
            <w:tcW w:w="6441" w:type="dxa"/>
            <w:gridSpan w:val="2"/>
          </w:tcPr>
          <w:p w14:paraId="7ADA3C4D"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p w14:paraId="21485F78" w14:textId="77777777" w:rsidR="00883523" w:rsidRPr="00883523" w:rsidRDefault="00883523" w:rsidP="00883523">
            <w:pPr>
              <w:spacing w:after="0" w:line="240" w:lineRule="auto"/>
              <w:rPr>
                <w:rFonts w:ascii="Times New Roman" w:eastAsia="Times New Roman" w:hAnsi="Times New Roman" w:cs="Times New Roman"/>
                <w14:ligatures w14:val="none"/>
              </w:rPr>
            </w:pPr>
          </w:p>
          <w:p w14:paraId="70833E0E" w14:textId="77777777" w:rsidR="00883523" w:rsidRPr="00883523" w:rsidRDefault="00883523" w:rsidP="00883523">
            <w:pPr>
              <w:spacing w:after="0" w:line="240" w:lineRule="auto"/>
              <w:rPr>
                <w:rFonts w:ascii="Times New Roman" w:eastAsia="Times New Roman" w:hAnsi="Times New Roman" w:cs="Times New Roman"/>
                <w14:ligatures w14:val="none"/>
              </w:rPr>
            </w:pPr>
          </w:p>
        </w:tc>
      </w:tr>
      <w:tr w:rsidR="00883523" w:rsidRPr="00883523" w14:paraId="34692636" w14:textId="77777777" w:rsidTr="1C24C1E7">
        <w:trPr>
          <w:trHeight w:val="300"/>
        </w:trPr>
        <w:tc>
          <w:tcPr>
            <w:tcW w:w="9535" w:type="dxa"/>
            <w:gridSpan w:val="4"/>
          </w:tcPr>
          <w:p w14:paraId="2A3E55AA"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 xml:space="preserve">4. PASLAUGŲ SUTEIKIMO TERMINAI IR PASLAUGŲ PERDAVIMO </w:t>
            </w:r>
            <w:r w:rsidRPr="00883523">
              <w:rPr>
                <w:rFonts w:ascii="Times New Roman" w:eastAsia="Times New Roman" w:hAnsi="Times New Roman" w:cs="Times New Roman"/>
                <w:color w:val="000000"/>
                <w14:ligatures w14:val="none"/>
              </w:rPr>
              <w:t>–</w:t>
            </w:r>
            <w:r w:rsidRPr="00883523">
              <w:rPr>
                <w:rFonts w:ascii="Times New Roman" w:eastAsia="Times New Roman" w:hAnsi="Times New Roman" w:cs="Times New Roman"/>
                <w:b/>
                <w14:ligatures w14:val="none"/>
              </w:rPr>
              <w:t xml:space="preserve"> PRIĖMIMO TVARKA</w:t>
            </w:r>
          </w:p>
        </w:tc>
      </w:tr>
      <w:tr w:rsidR="004E3956" w:rsidRPr="004E3956" w14:paraId="7D6047C2" w14:textId="77777777" w:rsidTr="1C24C1E7">
        <w:trPr>
          <w:trHeight w:val="300"/>
        </w:trPr>
        <w:tc>
          <w:tcPr>
            <w:tcW w:w="3094" w:type="dxa"/>
            <w:gridSpan w:val="2"/>
          </w:tcPr>
          <w:p w14:paraId="40EBBC16" w14:textId="77777777" w:rsidR="00883523" w:rsidRPr="004E3956" w:rsidRDefault="00883523" w:rsidP="00883523">
            <w:pPr>
              <w:spacing w:after="0" w:line="240" w:lineRule="auto"/>
              <w:rPr>
                <w:rFonts w:ascii="Times New Roman" w:eastAsia="Times New Roman" w:hAnsi="Times New Roman" w:cs="Times New Roman"/>
                <w:b/>
                <w:kern w:val="0"/>
                <w14:ligatures w14:val="none"/>
              </w:rPr>
            </w:pPr>
            <w:r w:rsidRPr="004E3956">
              <w:rPr>
                <w:rFonts w:ascii="Times New Roman" w:eastAsia="Times New Roman" w:hAnsi="Times New Roman" w:cs="Times New Roman"/>
                <w:b/>
                <w14:ligatures w14:val="none"/>
              </w:rPr>
              <w:t xml:space="preserve">4.1. </w:t>
            </w:r>
            <w:r w:rsidRPr="004E3956">
              <w:rPr>
                <w:rFonts w:ascii="Times New Roman" w:eastAsia="Times New Roman" w:hAnsi="Times New Roman" w:cs="Times New Roman"/>
                <w:b/>
                <w:kern w:val="0"/>
                <w14:ligatures w14:val="none"/>
              </w:rPr>
              <w:t>Paslaugų</w:t>
            </w:r>
            <w:r w:rsidRPr="004E3956">
              <w:rPr>
                <w:rFonts w:ascii="Times New Roman" w:eastAsia="Times New Roman" w:hAnsi="Times New Roman" w:cs="Times New Roman"/>
                <w:b/>
                <w14:ligatures w14:val="none"/>
              </w:rPr>
              <w:t xml:space="preserve"> </w:t>
            </w:r>
            <w:r w:rsidRPr="004E3956">
              <w:rPr>
                <w:rFonts w:ascii="Times New Roman" w:eastAsia="Times New Roman" w:hAnsi="Times New Roman" w:cs="Times New Roman"/>
                <w:b/>
                <w:kern w:val="0"/>
                <w14:ligatures w14:val="none"/>
              </w:rPr>
              <w:t>suteikimo</w:t>
            </w:r>
            <w:r w:rsidRPr="004E3956">
              <w:rPr>
                <w:rFonts w:ascii="Times New Roman" w:eastAsia="Times New Roman" w:hAnsi="Times New Roman" w:cs="Times New Roman"/>
                <w:b/>
                <w14:ligatures w14:val="none"/>
              </w:rPr>
              <w:t xml:space="preserve"> terminai, kai </w:t>
            </w:r>
            <w:r w:rsidRPr="004E3956">
              <w:rPr>
                <w:rFonts w:ascii="Times New Roman" w:eastAsia="Times New Roman" w:hAnsi="Times New Roman" w:cs="Times New Roman"/>
                <w:b/>
                <w:kern w:val="0"/>
                <w14:ligatures w14:val="none"/>
              </w:rPr>
              <w:t>Paslaugos</w:t>
            </w:r>
            <w:r w:rsidRPr="004E3956">
              <w:rPr>
                <w:rFonts w:ascii="Times New Roman" w:eastAsia="Times New Roman" w:hAnsi="Times New Roman" w:cs="Times New Roman"/>
                <w:b/>
                <w14:ligatures w14:val="none"/>
              </w:rPr>
              <w:t xml:space="preserve"> </w:t>
            </w:r>
            <w:r w:rsidRPr="004E3956">
              <w:rPr>
                <w:rFonts w:ascii="Times New Roman" w:eastAsia="Times New Roman" w:hAnsi="Times New Roman" w:cs="Times New Roman"/>
                <w:b/>
                <w:kern w:val="0"/>
                <w14:ligatures w14:val="none"/>
              </w:rPr>
              <w:t>teikiamos</w:t>
            </w:r>
            <w:r w:rsidRPr="004E3956">
              <w:rPr>
                <w:rFonts w:ascii="Times New Roman" w:eastAsia="Times New Roman" w:hAnsi="Times New Roman" w:cs="Times New Roman"/>
                <w:b/>
                <w14:ligatures w14:val="none"/>
              </w:rPr>
              <w:t xml:space="preserve"> </w:t>
            </w:r>
            <w:r w:rsidRPr="004E3956">
              <w:rPr>
                <w:rFonts w:ascii="Times New Roman" w:eastAsia="Times New Roman" w:hAnsi="Times New Roman" w:cs="Times New Roman"/>
                <w:b/>
                <w:kern w:val="0"/>
                <w14:ligatures w14:val="none"/>
              </w:rPr>
              <w:t>etapais</w:t>
            </w:r>
          </w:p>
        </w:tc>
        <w:tc>
          <w:tcPr>
            <w:tcW w:w="6441" w:type="dxa"/>
            <w:gridSpan w:val="2"/>
          </w:tcPr>
          <w:p w14:paraId="2E9B62FF" w14:textId="77777777" w:rsidR="00883523" w:rsidRPr="004E3956" w:rsidRDefault="00883523" w:rsidP="00883523">
            <w:pPr>
              <w:spacing w:after="0" w:line="240" w:lineRule="auto"/>
              <w:jc w:val="both"/>
              <w:rPr>
                <w:rFonts w:ascii="Times New Roman" w:eastAsia="Times New Roman" w:hAnsi="Times New Roman" w:cs="Times New Roman"/>
                <w:kern w:val="0"/>
                <w14:ligatures w14:val="none"/>
              </w:rPr>
            </w:pPr>
            <w:r w:rsidRPr="004E3956">
              <w:rPr>
                <w:rFonts w:ascii="Times New Roman" w:eastAsia="Times New Roman" w:hAnsi="Times New Roman" w:cs="Times New Roman"/>
                <w14:ligatures w14:val="none"/>
              </w:rPr>
              <w:t xml:space="preserve">Tiekėjas įsipareigoja </w:t>
            </w:r>
            <w:r w:rsidRPr="004E3956">
              <w:rPr>
                <w:rFonts w:ascii="Times New Roman" w:eastAsia="Times New Roman" w:hAnsi="Times New Roman" w:cs="Times New Roman"/>
                <w:kern w:val="0"/>
                <w14:ligatures w14:val="none"/>
              </w:rPr>
              <w:t>suteikti Paslaugas</w:t>
            </w:r>
            <w:r w:rsidRPr="004E3956">
              <w:rPr>
                <w:rFonts w:ascii="Times New Roman" w:eastAsia="Times New Roman" w:hAnsi="Times New Roman" w:cs="Times New Roman"/>
                <w14:ligatures w14:val="none"/>
              </w:rPr>
              <w:t xml:space="preserve"> Techninėje specifikacijoje </w:t>
            </w:r>
            <w:r w:rsidRPr="004E3956">
              <w:rPr>
                <w:rFonts w:ascii="Times New Roman" w:eastAsia="Times New Roman" w:hAnsi="Times New Roman" w:cs="Times New Roman"/>
                <w:kern w:val="0"/>
                <w14:ligatures w14:val="none"/>
              </w:rPr>
              <w:t xml:space="preserve">nurodytų etapų eiliškumu, </w:t>
            </w:r>
            <w:r w:rsidRPr="004E3956">
              <w:rPr>
                <w:rFonts w:ascii="Times New Roman" w:eastAsia="Times New Roman" w:hAnsi="Times New Roman" w:cs="Times New Roman"/>
                <w14:ligatures w14:val="none"/>
              </w:rPr>
              <w:t>terminais ir sąlygomis.</w:t>
            </w:r>
          </w:p>
          <w:p w14:paraId="1A31A3A9" w14:textId="77777777" w:rsidR="00883523" w:rsidRPr="004E3956" w:rsidRDefault="00883523" w:rsidP="00883523">
            <w:pPr>
              <w:spacing w:after="0" w:line="240" w:lineRule="auto"/>
              <w:rPr>
                <w:rFonts w:ascii="Times New Roman" w:eastAsia="Times New Roman" w:hAnsi="Times New Roman" w:cs="Times New Roman"/>
                <w14:ligatures w14:val="none"/>
              </w:rPr>
            </w:pPr>
          </w:p>
        </w:tc>
      </w:tr>
      <w:tr w:rsidR="00883523" w:rsidRPr="00883523" w14:paraId="0FAA4B1E" w14:textId="77777777" w:rsidTr="1C24C1E7">
        <w:trPr>
          <w:trHeight w:val="300"/>
        </w:trPr>
        <w:tc>
          <w:tcPr>
            <w:tcW w:w="3094" w:type="dxa"/>
            <w:gridSpan w:val="2"/>
          </w:tcPr>
          <w:p w14:paraId="71ADD49C"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4.2. Paslaugų / jų dalies / etapo / periodo suteikimo termino pratęsimas</w:t>
            </w:r>
          </w:p>
        </w:tc>
        <w:tc>
          <w:tcPr>
            <w:tcW w:w="6441" w:type="dxa"/>
            <w:gridSpan w:val="2"/>
          </w:tcPr>
          <w:p w14:paraId="34C25DAF"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p w14:paraId="1F90C38A" w14:textId="77777777" w:rsidR="00883523" w:rsidRPr="00883523" w:rsidRDefault="00883523" w:rsidP="00883523">
            <w:pPr>
              <w:spacing w:after="0" w:line="240" w:lineRule="auto"/>
              <w:rPr>
                <w:rFonts w:ascii="Times New Roman" w:eastAsia="Times New Roman" w:hAnsi="Times New Roman" w:cs="Times New Roman"/>
                <w:kern w:val="0"/>
                <w14:ligatures w14:val="none"/>
              </w:rPr>
            </w:pPr>
          </w:p>
        </w:tc>
      </w:tr>
      <w:tr w:rsidR="004E3956" w:rsidRPr="004E3956" w14:paraId="47EF98BB" w14:textId="77777777" w:rsidTr="1C24C1E7">
        <w:trPr>
          <w:trHeight w:val="300"/>
        </w:trPr>
        <w:tc>
          <w:tcPr>
            <w:tcW w:w="3094" w:type="dxa"/>
            <w:gridSpan w:val="2"/>
          </w:tcPr>
          <w:p w14:paraId="13108A67" w14:textId="77777777" w:rsidR="00883523" w:rsidRPr="004E3956" w:rsidRDefault="00883523" w:rsidP="00883523">
            <w:pPr>
              <w:spacing w:after="0" w:line="240" w:lineRule="auto"/>
              <w:jc w:val="both"/>
              <w:rPr>
                <w:rFonts w:ascii="Times New Roman" w:eastAsia="Times New Roman" w:hAnsi="Times New Roman" w:cs="Times New Roman"/>
                <w:b/>
                <w:bCs/>
                <w:szCs w:val="20"/>
                <w14:ligatures w14:val="none"/>
              </w:rPr>
            </w:pPr>
            <w:r w:rsidRPr="004E3956">
              <w:rPr>
                <w:rFonts w:ascii="Times New Roman" w:eastAsia="Times New Roman" w:hAnsi="Times New Roman" w:cs="Times New Roman"/>
                <w:b/>
                <w:bCs/>
                <w:szCs w:val="20"/>
                <w14:ligatures w14:val="none"/>
              </w:rPr>
              <w:t>4.3. Užsakymų teikimo tvarka</w:t>
            </w:r>
          </w:p>
        </w:tc>
        <w:tc>
          <w:tcPr>
            <w:tcW w:w="6441" w:type="dxa"/>
            <w:gridSpan w:val="2"/>
          </w:tcPr>
          <w:p w14:paraId="7C9A5659" w14:textId="77777777" w:rsidR="00883523" w:rsidRPr="004E3956" w:rsidRDefault="00883523" w:rsidP="00883523">
            <w:pPr>
              <w:spacing w:after="0" w:line="240" w:lineRule="auto"/>
              <w:rPr>
                <w:rFonts w:ascii="Times New Roman" w:eastAsia="Times New Roman" w:hAnsi="Times New Roman" w:cs="Times New Roman"/>
                <w:kern w:val="0"/>
                <w:szCs w:val="20"/>
                <w14:ligatures w14:val="none"/>
              </w:rPr>
            </w:pPr>
            <w:r w:rsidRPr="004E3956">
              <w:rPr>
                <w:rFonts w:ascii="Times New Roman" w:eastAsia="Times New Roman" w:hAnsi="Times New Roman" w:cs="Times New Roman"/>
                <w:szCs w:val="20"/>
                <w14:ligatures w14:val="none"/>
              </w:rPr>
              <w:t>Užsakymai teikiami elektroninėje užsakymų sistemoje / Tiekėjo nurodytu elektroniniu paštu /</w:t>
            </w:r>
            <w:r w:rsidRPr="004E3956">
              <w:rPr>
                <w:rFonts w:ascii="Times New Roman" w:eastAsia="Times New Roman" w:hAnsi="Times New Roman" w:cs="Times New Roman"/>
                <w:kern w:val="0"/>
                <w:szCs w:val="20"/>
                <w14:ligatures w14:val="none"/>
              </w:rPr>
              <w:t xml:space="preserve"> tekstiniu pranešimu</w:t>
            </w:r>
            <w:r w:rsidRPr="004E3956">
              <w:rPr>
                <w:rFonts w:ascii="Times New Roman" w:eastAsia="Times New Roman" w:hAnsi="Times New Roman" w:cs="Times New Roman"/>
                <w:szCs w:val="20"/>
                <w14:ligatures w14:val="none"/>
              </w:rPr>
              <w:t xml:space="preserve">  ir laikomi gautais nedelsiant / po 24 (dvidešimt keturių) valandų</w:t>
            </w:r>
            <w:r w:rsidRPr="004E3956">
              <w:rPr>
                <w:rFonts w:ascii="Times New Roman" w:eastAsia="Times New Roman" w:hAnsi="Times New Roman" w:cs="Times New Roman"/>
                <w14:ligatures w14:val="none"/>
              </w:rPr>
              <w:t xml:space="preserve"> </w:t>
            </w:r>
            <w:r w:rsidRPr="004E3956">
              <w:rPr>
                <w:rFonts w:ascii="Times New Roman" w:eastAsia="Times New Roman" w:hAnsi="Times New Roman" w:cs="Times New Roman"/>
                <w:szCs w:val="20"/>
                <w14:ligatures w14:val="none"/>
              </w:rPr>
              <w:t>nuo Užsakymo pateikimo.</w:t>
            </w:r>
          </w:p>
        </w:tc>
      </w:tr>
      <w:tr w:rsidR="00883523" w:rsidRPr="00883523" w14:paraId="63CB1E69" w14:textId="77777777" w:rsidTr="1C24C1E7">
        <w:trPr>
          <w:trHeight w:val="970"/>
        </w:trPr>
        <w:tc>
          <w:tcPr>
            <w:tcW w:w="3094" w:type="dxa"/>
            <w:gridSpan w:val="2"/>
            <w:tcBorders>
              <w:top w:val="single" w:sz="4" w:space="0" w:color="auto"/>
              <w:left w:val="single" w:sz="4" w:space="0" w:color="auto"/>
              <w:bottom w:val="single" w:sz="4" w:space="0" w:color="auto"/>
              <w:right w:val="single" w:sz="4" w:space="0" w:color="auto"/>
            </w:tcBorders>
          </w:tcPr>
          <w:p w14:paraId="4DC31646"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03A5B30"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p w14:paraId="69C91F85" w14:textId="77777777" w:rsidR="00883523" w:rsidRPr="00883523" w:rsidRDefault="00883523" w:rsidP="00883523">
            <w:pPr>
              <w:spacing w:after="0" w:line="240" w:lineRule="auto"/>
              <w:rPr>
                <w:rFonts w:ascii="Times New Roman" w:eastAsia="Times New Roman" w:hAnsi="Times New Roman" w:cs="Times New Roman"/>
                <w:kern w:val="0"/>
                <w14:ligatures w14:val="none"/>
              </w:rPr>
            </w:pPr>
          </w:p>
        </w:tc>
      </w:tr>
      <w:tr w:rsidR="004E3956" w:rsidRPr="004E3956" w14:paraId="4B70377F" w14:textId="77777777" w:rsidTr="1C24C1E7">
        <w:trPr>
          <w:trHeight w:val="300"/>
        </w:trPr>
        <w:tc>
          <w:tcPr>
            <w:tcW w:w="3094" w:type="dxa"/>
            <w:gridSpan w:val="2"/>
          </w:tcPr>
          <w:p w14:paraId="025A8DF8" w14:textId="77777777" w:rsidR="00883523" w:rsidRPr="004E3956" w:rsidRDefault="00883523" w:rsidP="00883523">
            <w:pPr>
              <w:spacing w:after="0" w:line="240" w:lineRule="auto"/>
              <w:rPr>
                <w:rFonts w:ascii="Times New Roman" w:eastAsia="Times New Roman" w:hAnsi="Times New Roman" w:cs="Times New Roman"/>
                <w:b/>
                <w14:ligatures w14:val="none"/>
              </w:rPr>
            </w:pPr>
            <w:r w:rsidRPr="004E3956">
              <w:rPr>
                <w:rFonts w:ascii="Times New Roman" w:eastAsia="Times New Roman" w:hAnsi="Times New Roman" w:cs="Times New Roman"/>
                <w:b/>
                <w14:ligatures w14:val="none"/>
              </w:rPr>
              <w:t>4.5. Pateikiami dokumentai</w:t>
            </w:r>
          </w:p>
        </w:tc>
        <w:tc>
          <w:tcPr>
            <w:tcW w:w="6441" w:type="dxa"/>
            <w:gridSpan w:val="2"/>
          </w:tcPr>
          <w:p w14:paraId="6705252E" w14:textId="77777777" w:rsidR="00883523" w:rsidRPr="004E3956" w:rsidRDefault="00883523" w:rsidP="00883523">
            <w:pPr>
              <w:spacing w:after="0" w:line="240" w:lineRule="auto"/>
              <w:jc w:val="both"/>
              <w:rPr>
                <w:rFonts w:ascii="Times New Roman" w:eastAsia="Times New Roman" w:hAnsi="Times New Roman" w:cs="Times New Roman"/>
                <w:kern w:val="0"/>
                <w14:ligatures w14:val="none"/>
              </w:rPr>
            </w:pPr>
            <w:r w:rsidRPr="004E3956">
              <w:rPr>
                <w:rFonts w:ascii="Times New Roman" w:eastAsia="Times New Roman" w:hAnsi="Times New Roman" w:cs="Times New Roman"/>
                <w14:ligatures w14:val="none"/>
              </w:rPr>
              <w:t>Turi būti pateikiami šie dokumentai: Paslaugų perdavimo-priėmimo aktas ir Sąskaita</w:t>
            </w:r>
            <w:r w:rsidRPr="004E3956">
              <w:rPr>
                <w:rFonts w:ascii="Times New Roman" w:eastAsia="Times New Roman" w:hAnsi="Times New Roman" w:cs="Times New Roman"/>
                <w:kern w:val="0"/>
                <w14:ligatures w14:val="none"/>
              </w:rPr>
              <w:t xml:space="preserve">. </w:t>
            </w:r>
            <w:r w:rsidRPr="004E3956">
              <w:rPr>
                <w:rFonts w:ascii="Times New Roman" w:eastAsia="Times New Roman" w:hAnsi="Times New Roman" w:cs="Times New Roman"/>
                <w14:ligatures w14:val="none"/>
              </w:rPr>
              <w:t>Tiekėjui nepateikus nurodytų dokumentų, laikoma, kad Paslaugos neatitinka Sutartyje nustatytų reikalavimų.</w:t>
            </w:r>
          </w:p>
        </w:tc>
      </w:tr>
      <w:tr w:rsidR="00883523" w:rsidRPr="00883523" w14:paraId="4BD24C4A" w14:textId="77777777" w:rsidTr="1C24C1E7">
        <w:trPr>
          <w:trHeight w:val="300"/>
        </w:trPr>
        <w:tc>
          <w:tcPr>
            <w:tcW w:w="9535" w:type="dxa"/>
            <w:gridSpan w:val="4"/>
          </w:tcPr>
          <w:p w14:paraId="2B0DCF31"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5. SUTARTIES KAINA IR ATSISKAITYMO TVARKA</w:t>
            </w:r>
          </w:p>
        </w:tc>
      </w:tr>
      <w:tr w:rsidR="00883523" w:rsidRPr="00883523" w14:paraId="233380E8" w14:textId="77777777" w:rsidTr="1C24C1E7">
        <w:trPr>
          <w:trHeight w:val="300"/>
        </w:trPr>
        <w:tc>
          <w:tcPr>
            <w:tcW w:w="3094" w:type="dxa"/>
            <w:gridSpan w:val="2"/>
          </w:tcPr>
          <w:p w14:paraId="5DC58348"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5.1. Sutarčiai taikomas kainos apskaičiavimo būdas</w:t>
            </w:r>
          </w:p>
        </w:tc>
        <w:tc>
          <w:tcPr>
            <w:tcW w:w="6441" w:type="dxa"/>
            <w:gridSpan w:val="2"/>
          </w:tcPr>
          <w:p w14:paraId="2FB9B822" w14:textId="77777777" w:rsidR="00CF5C57" w:rsidRDefault="0088643F" w:rsidP="00883523">
            <w:pPr>
              <w:spacing w:after="0" w:line="240" w:lineRule="auto"/>
              <w:jc w:val="both"/>
              <w:rPr>
                <w:rFonts w:ascii="Times New Roman" w:eastAsia="Times New Roman" w:hAnsi="Times New Roman" w:cs="Times New Roman"/>
                <w14:ligatures w14:val="none"/>
              </w:rPr>
            </w:pPr>
            <w:r>
              <w:rPr>
                <w:rFonts w:ascii="Times New Roman" w:eastAsia="Times New Roman" w:hAnsi="Times New Roman" w:cs="Times New Roman"/>
                <w14:ligatures w14:val="none"/>
              </w:rPr>
              <w:t>Fiksuotos kainos ir fiksuoto įkainio.</w:t>
            </w:r>
            <w:r w:rsidR="00D62D7A">
              <w:rPr>
                <w:rFonts w:ascii="Times New Roman" w:eastAsia="Times New Roman" w:hAnsi="Times New Roman" w:cs="Times New Roman"/>
                <w14:ligatures w14:val="none"/>
              </w:rPr>
              <w:t xml:space="preserve"> </w:t>
            </w:r>
          </w:p>
          <w:p w14:paraId="7D4A372C" w14:textId="48B9151D" w:rsidR="00883523" w:rsidRPr="00883523" w:rsidRDefault="00D62D7A" w:rsidP="00883523">
            <w:pPr>
              <w:spacing w:after="0" w:line="240" w:lineRule="auto"/>
              <w:jc w:val="both"/>
              <w:rPr>
                <w:rFonts w:ascii="Times New Roman" w:eastAsia="Times New Roman" w:hAnsi="Times New Roman" w:cs="Times New Roman"/>
                <w:color w:val="4472C4"/>
                <w14:ligatures w14:val="none"/>
              </w:rPr>
            </w:pPr>
            <w:r>
              <w:rPr>
                <w:rFonts w:ascii="Times New Roman" w:eastAsia="Times New Roman" w:hAnsi="Times New Roman" w:cs="Times New Roman"/>
                <w14:ligatures w14:val="none"/>
              </w:rPr>
              <w:t xml:space="preserve">Fiksuotos kainos kainodara taikoma Techninės specifikacijos </w:t>
            </w:r>
            <w:r w:rsidR="007525EE">
              <w:rPr>
                <w:rFonts w:ascii="Times New Roman" w:eastAsia="Times New Roman" w:hAnsi="Times New Roman" w:cs="Times New Roman"/>
                <w14:ligatures w14:val="none"/>
              </w:rPr>
              <w:t xml:space="preserve">5 p. nurodytoms paslaugoms; fiksuoto įkainio kainodara taikoma </w:t>
            </w:r>
            <w:r w:rsidR="001A15F2">
              <w:rPr>
                <w:rFonts w:ascii="Times New Roman" w:eastAsia="Times New Roman" w:hAnsi="Times New Roman" w:cs="Times New Roman"/>
                <w14:ligatures w14:val="none"/>
              </w:rPr>
              <w:t>Techninės specifikacijos 6 p. nurodytoms paslaugoms.</w:t>
            </w:r>
            <w:r w:rsidR="0088643F">
              <w:rPr>
                <w:rFonts w:ascii="Times New Roman" w:eastAsia="Times New Roman" w:hAnsi="Times New Roman" w:cs="Times New Roman"/>
                <w14:ligatures w14:val="none"/>
              </w:rPr>
              <w:t xml:space="preserve">  </w:t>
            </w:r>
          </w:p>
        </w:tc>
      </w:tr>
      <w:tr w:rsidR="00883523" w:rsidRPr="00883523" w14:paraId="1425446B" w14:textId="77777777" w:rsidTr="1C24C1E7">
        <w:trPr>
          <w:trHeight w:val="300"/>
        </w:trPr>
        <w:tc>
          <w:tcPr>
            <w:tcW w:w="3094" w:type="dxa"/>
            <w:gridSpan w:val="2"/>
          </w:tcPr>
          <w:p w14:paraId="09E509BE"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 xml:space="preserve">5.2. Pradinės Sutarties vertė ir Sutarties kaina, kai taikoma </w:t>
            </w:r>
            <w:r w:rsidRPr="00883523">
              <w:rPr>
                <w:rFonts w:ascii="Times New Roman" w:eastAsia="Times New Roman" w:hAnsi="Times New Roman" w:cs="Times New Roman"/>
                <w:b/>
                <w:u w:val="single"/>
                <w14:ligatures w14:val="none"/>
              </w:rPr>
              <w:t>mišri</w:t>
            </w:r>
            <w:r w:rsidRPr="00883523">
              <w:rPr>
                <w:rFonts w:ascii="Times New Roman" w:eastAsia="Times New Roman" w:hAnsi="Times New Roman" w:cs="Times New Roman"/>
                <w:b/>
                <w14:ligatures w14:val="none"/>
              </w:rPr>
              <w:t xml:space="preserve"> kainodara</w:t>
            </w:r>
          </w:p>
          <w:p w14:paraId="32B3801D" w14:textId="77777777" w:rsidR="00883523" w:rsidRPr="00883523" w:rsidRDefault="00883523" w:rsidP="00883523">
            <w:pPr>
              <w:spacing w:after="0" w:line="240" w:lineRule="auto"/>
              <w:rPr>
                <w:rFonts w:ascii="Times New Roman" w:eastAsia="Times New Roman" w:hAnsi="Times New Roman" w:cs="Times New Roman"/>
                <w:b/>
                <w14:ligatures w14:val="none"/>
              </w:rPr>
            </w:pPr>
          </w:p>
          <w:p w14:paraId="2B4693F4" w14:textId="77777777" w:rsidR="00883523" w:rsidRPr="00883523" w:rsidRDefault="00883523" w:rsidP="00883523">
            <w:pPr>
              <w:spacing w:after="0" w:line="240" w:lineRule="auto"/>
              <w:rPr>
                <w:rFonts w:ascii="Times New Roman" w:eastAsia="Times New Roman" w:hAnsi="Times New Roman" w:cs="Times New Roman"/>
                <w:b/>
                <w14:ligatures w14:val="none"/>
              </w:rPr>
            </w:pPr>
          </w:p>
          <w:p w14:paraId="4DA6D30D" w14:textId="77777777" w:rsidR="00883523" w:rsidRPr="00883523" w:rsidRDefault="00883523" w:rsidP="00883523">
            <w:pPr>
              <w:spacing w:after="0" w:line="240" w:lineRule="auto"/>
              <w:rPr>
                <w:rFonts w:ascii="Times New Roman" w:eastAsia="Times New Roman" w:hAnsi="Times New Roman" w:cs="Times New Roman"/>
                <w:b/>
                <w14:ligatures w14:val="none"/>
              </w:rPr>
            </w:pPr>
          </w:p>
          <w:p w14:paraId="13FB8AA5" w14:textId="77777777" w:rsidR="00883523" w:rsidRPr="00883523" w:rsidRDefault="00883523" w:rsidP="00883523">
            <w:pPr>
              <w:spacing w:after="0" w:line="240" w:lineRule="auto"/>
              <w:rPr>
                <w:rFonts w:ascii="Times New Roman" w:eastAsia="Times New Roman" w:hAnsi="Times New Roman" w:cs="Times New Roman"/>
                <w:b/>
                <w14:ligatures w14:val="none"/>
              </w:rPr>
            </w:pPr>
          </w:p>
          <w:p w14:paraId="34028527" w14:textId="77777777" w:rsidR="00883523" w:rsidRPr="00883523" w:rsidRDefault="00883523" w:rsidP="00883523">
            <w:pPr>
              <w:spacing w:after="0" w:line="240" w:lineRule="auto"/>
              <w:rPr>
                <w:rFonts w:ascii="Times New Roman" w:eastAsia="Times New Roman" w:hAnsi="Times New Roman" w:cs="Times New Roman"/>
                <w:b/>
                <w14:ligatures w14:val="none"/>
              </w:rPr>
            </w:pPr>
          </w:p>
          <w:p w14:paraId="5FBAFF42" w14:textId="77777777" w:rsidR="00883523" w:rsidRPr="00883523" w:rsidRDefault="00883523" w:rsidP="00883523">
            <w:pPr>
              <w:spacing w:after="0" w:line="240" w:lineRule="auto"/>
              <w:rPr>
                <w:rFonts w:ascii="Times New Roman" w:eastAsia="Times New Roman" w:hAnsi="Times New Roman" w:cs="Times New Roman"/>
                <w:b/>
                <w14:ligatures w14:val="none"/>
              </w:rPr>
            </w:pPr>
          </w:p>
          <w:p w14:paraId="23DF7BDE" w14:textId="77777777" w:rsidR="00883523" w:rsidRPr="00883523" w:rsidRDefault="00883523" w:rsidP="00883523">
            <w:pPr>
              <w:spacing w:after="0" w:line="240" w:lineRule="auto"/>
              <w:rPr>
                <w:rFonts w:ascii="Times New Roman" w:eastAsia="Times New Roman" w:hAnsi="Times New Roman" w:cs="Times New Roman"/>
                <w14:ligatures w14:val="none"/>
              </w:rPr>
            </w:pPr>
          </w:p>
        </w:tc>
        <w:tc>
          <w:tcPr>
            <w:tcW w:w="6441" w:type="dxa"/>
            <w:gridSpan w:val="2"/>
          </w:tcPr>
          <w:p w14:paraId="4F9FB4E9"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 xml:space="preserve">Pradinės Sutarties vertė yra </w:t>
            </w:r>
            <w:r w:rsidRPr="00883523">
              <w:rPr>
                <w:rFonts w:ascii="Times New Roman" w:eastAsia="Times New Roman" w:hAnsi="Times New Roman" w:cs="Times New Roman"/>
                <w:color w:val="4472C4"/>
                <w14:ligatures w14:val="none"/>
              </w:rPr>
              <w:t>(nurodyti sumą skaičiais)</w:t>
            </w:r>
            <w:r w:rsidRPr="00883523">
              <w:rPr>
                <w:rFonts w:ascii="Times New Roman" w:eastAsia="Times New Roman" w:hAnsi="Times New Roman" w:cs="Times New Roman"/>
                <w14:ligatures w14:val="none"/>
              </w:rPr>
              <w:t xml:space="preserve"> Eur </w:t>
            </w:r>
            <w:r w:rsidRPr="00883523">
              <w:rPr>
                <w:rFonts w:ascii="Times New Roman" w:eastAsia="Times New Roman" w:hAnsi="Times New Roman" w:cs="Times New Roman"/>
                <w:color w:val="4472C4"/>
                <w14:ligatures w14:val="none"/>
              </w:rPr>
              <w:t>(nurodyti sumą žodžiais)</w:t>
            </w:r>
            <w:r w:rsidRPr="00883523">
              <w:rPr>
                <w:rFonts w:ascii="Times New Roman" w:eastAsia="Times New Roman" w:hAnsi="Times New Roman" w:cs="Times New Roman"/>
                <w14:ligatures w14:val="none"/>
              </w:rPr>
              <w:t xml:space="preserve"> be PVM.</w:t>
            </w:r>
          </w:p>
          <w:p w14:paraId="3CEC3080"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 xml:space="preserve">PVM sudaro </w:t>
            </w:r>
            <w:r w:rsidRPr="00883523">
              <w:rPr>
                <w:rFonts w:ascii="Times New Roman" w:eastAsia="Times New Roman" w:hAnsi="Times New Roman" w:cs="Times New Roman"/>
                <w:color w:val="4472C4"/>
                <w14:ligatures w14:val="none"/>
              </w:rPr>
              <w:t>(nurodyti sumą skaičiais)</w:t>
            </w:r>
            <w:r w:rsidRPr="00883523">
              <w:rPr>
                <w:rFonts w:ascii="Times New Roman" w:eastAsia="Times New Roman" w:hAnsi="Times New Roman" w:cs="Times New Roman"/>
                <w14:ligatures w14:val="none"/>
              </w:rPr>
              <w:t xml:space="preserve"> Eur </w:t>
            </w:r>
            <w:r w:rsidRPr="00883523">
              <w:rPr>
                <w:rFonts w:ascii="Times New Roman" w:eastAsia="Times New Roman" w:hAnsi="Times New Roman" w:cs="Times New Roman"/>
                <w:color w:val="4472C4"/>
                <w14:ligatures w14:val="none"/>
              </w:rPr>
              <w:t>(nurodyti sumą žodžiais)</w:t>
            </w:r>
            <w:r w:rsidRPr="00883523">
              <w:rPr>
                <w:rFonts w:ascii="Times New Roman" w:eastAsia="Times New Roman" w:hAnsi="Times New Roman" w:cs="Times New Roman"/>
                <w14:ligatures w14:val="none"/>
              </w:rPr>
              <w:t>.</w:t>
            </w:r>
          </w:p>
          <w:p w14:paraId="4C0D80E1"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 xml:space="preserve">Sutarties kaina yra </w:t>
            </w:r>
            <w:r w:rsidRPr="00883523">
              <w:rPr>
                <w:rFonts w:ascii="Times New Roman" w:eastAsia="Times New Roman" w:hAnsi="Times New Roman" w:cs="Times New Roman"/>
                <w:color w:val="4472C4"/>
                <w14:ligatures w14:val="none"/>
              </w:rPr>
              <w:t>(nurodyti sumą skaičiais)</w:t>
            </w:r>
            <w:r w:rsidRPr="00883523">
              <w:rPr>
                <w:rFonts w:ascii="Times New Roman" w:eastAsia="Times New Roman" w:hAnsi="Times New Roman" w:cs="Times New Roman"/>
                <w14:ligatures w14:val="none"/>
              </w:rPr>
              <w:t xml:space="preserve"> Eur </w:t>
            </w:r>
            <w:r w:rsidRPr="00883523">
              <w:rPr>
                <w:rFonts w:ascii="Times New Roman" w:eastAsia="Times New Roman" w:hAnsi="Times New Roman" w:cs="Times New Roman"/>
                <w:color w:val="4472C4"/>
                <w14:ligatures w14:val="none"/>
              </w:rPr>
              <w:t>(nurodyti sumą žodžiais)</w:t>
            </w:r>
            <w:r w:rsidRPr="00883523">
              <w:rPr>
                <w:rFonts w:ascii="Times New Roman" w:eastAsia="Times New Roman" w:hAnsi="Times New Roman" w:cs="Times New Roman"/>
                <w14:ligatures w14:val="none"/>
              </w:rPr>
              <w:t xml:space="preserve"> Eur su PVM.</w:t>
            </w:r>
          </w:p>
          <w:p w14:paraId="3D162489" w14:textId="77777777" w:rsidR="00883523" w:rsidRPr="00883523" w:rsidRDefault="00883523" w:rsidP="00883523">
            <w:pPr>
              <w:spacing w:after="0" w:line="240" w:lineRule="auto"/>
              <w:rPr>
                <w:rFonts w:ascii="Times New Roman" w:eastAsia="Times New Roman" w:hAnsi="Times New Roman" w:cs="Times New Roman"/>
                <w14:ligatures w14:val="none"/>
              </w:rPr>
            </w:pPr>
          </w:p>
          <w:p w14:paraId="15846BB9" w14:textId="77777777" w:rsidR="00883523" w:rsidRPr="00883523" w:rsidRDefault="00883523" w:rsidP="00883523">
            <w:pPr>
              <w:spacing w:after="0" w:line="240" w:lineRule="auto"/>
              <w:rPr>
                <w:rFonts w:ascii="Times New Roman" w:eastAsia="Times New Roman" w:hAnsi="Times New Roman" w:cs="Times New Roman"/>
                <w:color w:val="4472C4"/>
                <w14:ligatures w14:val="none"/>
              </w:rPr>
            </w:pPr>
            <w:r w:rsidRPr="00883523">
              <w:rPr>
                <w:rFonts w:ascii="Times New Roman" w:eastAsia="Times New Roman" w:hAnsi="Times New Roman" w:cs="Times New Roman"/>
                <w:color w:val="000000"/>
                <w14:ligatures w14:val="none"/>
              </w:rPr>
              <w:t xml:space="preserve">Šioje Sutartyje Pradinės Sutarties vertė yra lygi </w:t>
            </w:r>
            <w:r w:rsidRPr="00883523">
              <w:rPr>
                <w:rFonts w:ascii="Times New Roman" w:eastAsia="Times New Roman" w:hAnsi="Times New Roman" w:cs="Times New Roman"/>
                <w:b/>
                <w:color w:val="000000"/>
                <w14:ligatures w14:val="none"/>
              </w:rPr>
              <w:t>maksimaliai pirkimui skirtai lėšų sumai</w:t>
            </w:r>
            <w:r w:rsidRPr="00883523">
              <w:rPr>
                <w:rFonts w:ascii="Times New Roman" w:eastAsia="Times New Roman" w:hAnsi="Times New Roman" w:cs="Times New Roman"/>
                <w:color w:val="000000"/>
                <w14:ligatures w14:val="none"/>
              </w:rPr>
              <w:t xml:space="preserve"> </w:t>
            </w:r>
            <w:r w:rsidRPr="00883523">
              <w:rPr>
                <w:rFonts w:ascii="Times New Roman" w:eastAsia="Times New Roman" w:hAnsi="Times New Roman" w:cs="Times New Roman"/>
                <w:b/>
                <w:color w:val="000000"/>
                <w14:ligatures w14:val="none"/>
              </w:rPr>
              <w:t>be PVM</w:t>
            </w:r>
            <w:r w:rsidRPr="00883523">
              <w:rPr>
                <w:rFonts w:ascii="Times New Roman" w:eastAsia="Times New Roman" w:hAnsi="Times New Roman" w:cs="Times New Roman"/>
                <w:color w:val="000000"/>
                <w14:ligatures w14:val="none"/>
              </w:rPr>
              <w:t xml:space="preserve"> pirkimo dokumentuose ir Sutartyje nurodytų </w:t>
            </w:r>
            <w:r w:rsidRPr="00883523">
              <w:rPr>
                <w:rFonts w:ascii="Times New Roman" w:eastAsia="Times New Roman" w:hAnsi="Times New Roman" w:cs="Times New Roman"/>
                <w:color w:val="000000"/>
                <w:kern w:val="0"/>
                <w14:ligatures w14:val="none"/>
              </w:rPr>
              <w:t>Paslaugų</w:t>
            </w:r>
            <w:r w:rsidRPr="00883523">
              <w:rPr>
                <w:rFonts w:ascii="Times New Roman" w:eastAsia="Times New Roman" w:hAnsi="Times New Roman" w:cs="Times New Roman"/>
                <w:color w:val="000000"/>
                <w14:ligatures w14:val="none"/>
              </w:rPr>
              <w:t xml:space="preserve"> įsigijimui.</w:t>
            </w:r>
          </w:p>
        </w:tc>
      </w:tr>
      <w:tr w:rsidR="00BC1E97" w:rsidRPr="00BC1E97" w14:paraId="1403CD5B" w14:textId="77777777" w:rsidTr="1C24C1E7">
        <w:trPr>
          <w:trHeight w:val="300"/>
        </w:trPr>
        <w:tc>
          <w:tcPr>
            <w:tcW w:w="3094" w:type="dxa"/>
            <w:gridSpan w:val="2"/>
          </w:tcPr>
          <w:p w14:paraId="74BE76CA" w14:textId="77777777" w:rsidR="00883523" w:rsidRPr="00BC1E97" w:rsidRDefault="00883523" w:rsidP="00883523">
            <w:pPr>
              <w:spacing w:after="0" w:line="240" w:lineRule="auto"/>
              <w:rPr>
                <w:rFonts w:ascii="Times New Roman" w:eastAsia="Times New Roman" w:hAnsi="Times New Roman" w:cs="Times New Roman"/>
                <w:b/>
                <w14:ligatures w14:val="none"/>
              </w:rPr>
            </w:pPr>
            <w:r w:rsidRPr="00BC1E97">
              <w:rPr>
                <w:rFonts w:ascii="Times New Roman" w:eastAsia="Times New Roman" w:hAnsi="Times New Roman" w:cs="Times New Roman"/>
                <w:b/>
                <w14:ligatures w14:val="none"/>
              </w:rPr>
              <w:t xml:space="preserve">5.3. Sutarties kainos / įkainių perskaičiavimas taikant </w:t>
            </w:r>
            <w:r w:rsidRPr="00BC1E97">
              <w:rPr>
                <w:rFonts w:ascii="Times New Roman" w:eastAsia="Times New Roman" w:hAnsi="Times New Roman" w:cs="Times New Roman"/>
                <w:b/>
                <w:u w:val="single"/>
                <w14:ligatures w14:val="none"/>
              </w:rPr>
              <w:t>peržiūros</w:t>
            </w:r>
            <w:r w:rsidRPr="00BC1E97">
              <w:rPr>
                <w:rFonts w:ascii="Times New Roman" w:eastAsia="Times New Roman" w:hAnsi="Times New Roman" w:cs="Times New Roman"/>
                <w:b/>
                <w14:ligatures w14:val="none"/>
              </w:rPr>
              <w:t xml:space="preserve"> taisykles</w:t>
            </w:r>
          </w:p>
          <w:p w14:paraId="49E00CE2" w14:textId="77777777" w:rsidR="00883523" w:rsidRPr="00BC1E97" w:rsidRDefault="00883523" w:rsidP="00883523">
            <w:pPr>
              <w:spacing w:after="0" w:line="240" w:lineRule="auto"/>
              <w:rPr>
                <w:rFonts w:ascii="Times New Roman" w:eastAsia="Times New Roman" w:hAnsi="Times New Roman" w:cs="Times New Roman"/>
                <w14:ligatures w14:val="none"/>
              </w:rPr>
            </w:pPr>
          </w:p>
        </w:tc>
        <w:tc>
          <w:tcPr>
            <w:tcW w:w="6441" w:type="dxa"/>
            <w:gridSpan w:val="2"/>
          </w:tcPr>
          <w:p w14:paraId="335B0A5A" w14:textId="77777777" w:rsidR="00883523" w:rsidRPr="00BC1E97" w:rsidRDefault="00883523" w:rsidP="00883523">
            <w:pPr>
              <w:spacing w:after="0" w:line="240" w:lineRule="auto"/>
              <w:rPr>
                <w:rFonts w:ascii="Times New Roman" w:eastAsia="Times New Roman" w:hAnsi="Times New Roman" w:cs="Times New Roman"/>
                <w:kern w:val="0"/>
                <w14:ligatures w14:val="none"/>
              </w:rPr>
            </w:pPr>
            <w:r w:rsidRPr="00BC1E97">
              <w:rPr>
                <w:rFonts w:ascii="Times New Roman" w:eastAsia="Times New Roman" w:hAnsi="Times New Roman" w:cs="Times New Roman"/>
                <w14:ligatures w14:val="none"/>
              </w:rPr>
              <w:lastRenderedPageBreak/>
              <w:t>Sutarties kaina / įkainiai bus perskaičiuojami:</w:t>
            </w:r>
          </w:p>
          <w:p w14:paraId="46A8E6C7" w14:textId="77777777" w:rsidR="00883523" w:rsidRPr="00BC1E97" w:rsidRDefault="00883523" w:rsidP="00883523">
            <w:pPr>
              <w:spacing w:after="0" w:line="240" w:lineRule="auto"/>
              <w:rPr>
                <w:rFonts w:ascii="Times New Roman" w:eastAsia="Times New Roman" w:hAnsi="Times New Roman" w:cs="Times New Roman"/>
                <w14:ligatures w14:val="none"/>
              </w:rPr>
            </w:pPr>
            <w:r w:rsidRPr="00BC1E97">
              <w:rPr>
                <w:rFonts w:ascii="Times New Roman" w:eastAsia="Times New Roman" w:hAnsi="Times New Roman" w:cs="Times New Roman"/>
                <w14:ligatures w14:val="none"/>
              </w:rPr>
              <w:t>5.3.1. dėl PVM tarifo pasikeitimo.</w:t>
            </w:r>
          </w:p>
          <w:p w14:paraId="58AA3017" w14:textId="77777777" w:rsidR="00883523" w:rsidRPr="00BC1E97" w:rsidRDefault="00883523" w:rsidP="00883523">
            <w:pPr>
              <w:spacing w:after="0" w:line="240" w:lineRule="auto"/>
              <w:rPr>
                <w:rFonts w:ascii="Times New Roman" w:eastAsia="Times New Roman" w:hAnsi="Times New Roman" w:cs="Times New Roman"/>
                <w14:ligatures w14:val="none"/>
              </w:rPr>
            </w:pPr>
          </w:p>
        </w:tc>
      </w:tr>
      <w:tr w:rsidR="00883523" w:rsidRPr="00883523" w14:paraId="5F0894A6" w14:textId="77777777" w:rsidTr="1C24C1E7">
        <w:trPr>
          <w:trHeight w:val="300"/>
        </w:trPr>
        <w:tc>
          <w:tcPr>
            <w:tcW w:w="3094" w:type="dxa"/>
            <w:gridSpan w:val="2"/>
          </w:tcPr>
          <w:p w14:paraId="70E9DE38"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5.3.1. Sutarties kainos / įkainių peržiūra dėl PVM tarifo pasikeitimo</w:t>
            </w:r>
          </w:p>
        </w:tc>
        <w:tc>
          <w:tcPr>
            <w:tcW w:w="6441" w:type="dxa"/>
            <w:gridSpan w:val="2"/>
          </w:tcPr>
          <w:p w14:paraId="56FEF318" w14:textId="77777777" w:rsidR="00883523" w:rsidRPr="00883523" w:rsidRDefault="00883523" w:rsidP="00883523">
            <w:pPr>
              <w:spacing w:after="0" w:line="240" w:lineRule="auto"/>
              <w:jc w:val="both"/>
              <w:rPr>
                <w:rFonts w:ascii="Times New Roman" w:eastAsia="Times New Roman" w:hAnsi="Times New Roman" w:cs="Times New Roman"/>
                <w:kern w:val="0"/>
                <w14:ligatures w14:val="none"/>
              </w:rPr>
            </w:pPr>
            <w:r w:rsidRPr="00883523">
              <w:rPr>
                <w:rFonts w:ascii="Times New Roman" w:eastAsia="Times New Roman" w:hAnsi="Times New Roman" w:cs="Times New Roman"/>
                <w14:ligatures w14:val="none"/>
              </w:rPr>
              <w:t>Jeigu Sutarties vykdymo metu pasikeičia PVM mokėjimą reglamentuojantys teisės aktai, darantys tiesioginę įtaką Tiekėjo t</w:t>
            </w:r>
            <w:r w:rsidRPr="00883523">
              <w:rPr>
                <w:rFonts w:ascii="Times New Roman" w:eastAsia="Times New Roman" w:hAnsi="Times New Roman" w:cs="Times New Roman"/>
                <w:kern w:val="0"/>
                <w14:ligatures w14:val="none"/>
              </w:rPr>
              <w:t>ei</w:t>
            </w:r>
            <w:r w:rsidRPr="00883523">
              <w:rPr>
                <w:rFonts w:ascii="Times New Roman" w:eastAsia="Times New Roman" w:hAnsi="Times New Roman" w:cs="Times New Roman"/>
                <w14:ligatures w14:val="none"/>
              </w:rPr>
              <w:t>kiamų P</w:t>
            </w:r>
            <w:r w:rsidRPr="00883523">
              <w:rPr>
                <w:rFonts w:ascii="Times New Roman" w:eastAsia="Times New Roman" w:hAnsi="Times New Roman" w:cs="Times New Roman"/>
                <w:kern w:val="0"/>
                <w14:ligatures w14:val="none"/>
              </w:rPr>
              <w:t>aslaugų</w:t>
            </w:r>
            <w:r w:rsidRPr="00883523">
              <w:rPr>
                <w:rFonts w:ascii="Times New Roman" w:eastAsia="Times New Roman" w:hAnsi="Times New Roman" w:cs="Times New Roman"/>
                <w14:ligatures w14:val="none"/>
              </w:rPr>
              <w:t xml:space="preserve"> Sutartyje nurodytai kainai / įkainiams, Sutarties kaina / įkainiai perskaičiuojami nekeičiant P</w:t>
            </w:r>
            <w:r w:rsidRPr="00883523">
              <w:rPr>
                <w:rFonts w:ascii="Times New Roman" w:eastAsia="Times New Roman" w:hAnsi="Times New Roman" w:cs="Times New Roman"/>
                <w:kern w:val="0"/>
                <w14:ligatures w14:val="none"/>
              </w:rPr>
              <w:t>aslaugų</w:t>
            </w:r>
            <w:r w:rsidRPr="00883523">
              <w:rPr>
                <w:rFonts w:ascii="Times New Roman" w:eastAsia="Times New Roman" w:hAnsi="Times New Roman" w:cs="Times New Roman"/>
                <w14:ligatures w14:val="none"/>
              </w:rPr>
              <w:t xml:space="preserve"> kainos / įkainio be PVM.</w:t>
            </w:r>
          </w:p>
          <w:p w14:paraId="0DC0B72A" w14:textId="77777777" w:rsidR="00883523" w:rsidRPr="00883523" w:rsidRDefault="00883523" w:rsidP="00883523">
            <w:pPr>
              <w:spacing w:after="0" w:line="240" w:lineRule="auto"/>
              <w:rPr>
                <w:rFonts w:ascii="Times New Roman" w:eastAsia="Times New Roman" w:hAnsi="Times New Roman" w:cs="Times New Roman"/>
                <w14:ligatures w14:val="none"/>
              </w:rPr>
            </w:pPr>
          </w:p>
          <w:p w14:paraId="353F78C3" w14:textId="77777777" w:rsidR="00883523" w:rsidRPr="00883523" w:rsidRDefault="00883523" w:rsidP="00883523">
            <w:pPr>
              <w:spacing w:after="0" w:line="240" w:lineRule="auto"/>
              <w:rPr>
                <w:rFonts w:ascii="Times New Roman" w:eastAsia="Times New Roman" w:hAnsi="Times New Roman" w:cs="Times New Roman"/>
                <w:kern w:val="0"/>
                <w14:ligatures w14:val="none"/>
              </w:rPr>
            </w:pPr>
            <w:r w:rsidRPr="00883523">
              <w:rPr>
                <w:rFonts w:ascii="Times New Roman" w:eastAsia="Times New Roman" w:hAnsi="Times New Roman" w:cs="Times New Roman"/>
                <w14:ligatures w14:val="none"/>
              </w:rPr>
              <w:t>Perskaičiuota (-i) Sutarties kaina / įkainiai įforminama (-i) Susitarimu ir turi būti taikoma (-i) nuo naujo PVM įvedimo datos (nepriklausomai nuo to, kada pasirašytas Susitarimas).</w:t>
            </w:r>
          </w:p>
        </w:tc>
      </w:tr>
      <w:tr w:rsidR="00883523" w:rsidRPr="00883523" w14:paraId="4092A957" w14:textId="77777777" w:rsidTr="1C24C1E7">
        <w:trPr>
          <w:trHeight w:val="300"/>
        </w:trPr>
        <w:tc>
          <w:tcPr>
            <w:tcW w:w="3094" w:type="dxa"/>
            <w:gridSpan w:val="2"/>
          </w:tcPr>
          <w:p w14:paraId="673B8CE7" w14:textId="77777777" w:rsidR="00883523" w:rsidRPr="00883523" w:rsidRDefault="00883523" w:rsidP="00883523">
            <w:pPr>
              <w:spacing w:after="0" w:line="240" w:lineRule="auto"/>
              <w:rPr>
                <w:rFonts w:ascii="Times New Roman" w:eastAsia="Times New Roman" w:hAnsi="Times New Roman" w:cs="Times New Roman"/>
                <w:kern w:val="0"/>
                <w14:ligatures w14:val="none"/>
              </w:rPr>
            </w:pPr>
            <w:r w:rsidRPr="00883523">
              <w:rPr>
                <w:rFonts w:ascii="Times New Roman" w:eastAsia="Times New Roman" w:hAnsi="Times New Roman" w:cs="Times New Roman"/>
                <w:b/>
                <w:bCs/>
                <w14:ligatures w14:val="none"/>
              </w:rPr>
              <w:t>5.3.2.</w:t>
            </w:r>
            <w:r w:rsidRPr="00883523">
              <w:rPr>
                <w:rFonts w:ascii="Times New Roman" w:eastAsia="Times New Roman" w:hAnsi="Times New Roman" w:cs="Times New Roman"/>
                <w14:ligatures w14:val="none"/>
              </w:rPr>
              <w:t xml:space="preserve"> </w:t>
            </w:r>
            <w:r w:rsidRPr="00883523">
              <w:rPr>
                <w:rFonts w:ascii="Times New Roman" w:eastAsia="Times New Roman" w:hAnsi="Times New Roman" w:cs="Times New Roman"/>
                <w:b/>
                <w:bCs/>
                <w14:ligatures w14:val="none"/>
              </w:rPr>
              <w:t>Sutarties kainos / įkainių peržiūra dėl kitų mokesčių, lemiančių Paslaugų kainos / įkainių pokytį, pasikeitimo</w:t>
            </w:r>
          </w:p>
        </w:tc>
        <w:tc>
          <w:tcPr>
            <w:tcW w:w="6441" w:type="dxa"/>
            <w:gridSpan w:val="2"/>
          </w:tcPr>
          <w:p w14:paraId="729969A2"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p w14:paraId="02766564" w14:textId="77777777" w:rsidR="00883523" w:rsidRPr="00883523" w:rsidRDefault="00883523" w:rsidP="00883523">
            <w:pPr>
              <w:spacing w:after="0" w:line="240" w:lineRule="auto"/>
              <w:rPr>
                <w:rFonts w:ascii="Times New Roman" w:eastAsia="Times New Roman" w:hAnsi="Times New Roman" w:cs="Times New Roman"/>
                <w14:ligatures w14:val="none"/>
              </w:rPr>
            </w:pPr>
          </w:p>
          <w:p w14:paraId="131C526C" w14:textId="77777777" w:rsidR="00883523" w:rsidRPr="00883523" w:rsidRDefault="00883523" w:rsidP="00883523">
            <w:pPr>
              <w:spacing w:after="0" w:line="240" w:lineRule="auto"/>
              <w:rPr>
                <w:rFonts w:ascii="Times New Roman" w:eastAsia="Times New Roman" w:hAnsi="Times New Roman" w:cs="Times New Roman"/>
                <w:kern w:val="0"/>
                <w14:ligatures w14:val="none"/>
              </w:rPr>
            </w:pPr>
          </w:p>
        </w:tc>
      </w:tr>
      <w:tr w:rsidR="00BC1E97" w:rsidRPr="00BC1E97" w14:paraId="01544A83" w14:textId="77777777" w:rsidTr="1C24C1E7">
        <w:trPr>
          <w:trHeight w:val="300"/>
        </w:trPr>
        <w:tc>
          <w:tcPr>
            <w:tcW w:w="3094" w:type="dxa"/>
            <w:gridSpan w:val="2"/>
          </w:tcPr>
          <w:p w14:paraId="5577509C" w14:textId="77777777" w:rsidR="00883523" w:rsidRPr="00BC1E97" w:rsidRDefault="00883523" w:rsidP="00883523">
            <w:pPr>
              <w:spacing w:after="0" w:line="240" w:lineRule="auto"/>
              <w:rPr>
                <w:rFonts w:ascii="Times New Roman" w:eastAsia="Times New Roman" w:hAnsi="Times New Roman" w:cs="Times New Roman"/>
                <w:b/>
                <w:bCs/>
                <w:szCs w:val="20"/>
                <w14:ligatures w14:val="none"/>
              </w:rPr>
            </w:pPr>
            <w:r w:rsidRPr="00BC1E97">
              <w:rPr>
                <w:rFonts w:ascii="Times New Roman" w:eastAsia="Times New Roman" w:hAnsi="Times New Roman" w:cs="Times New Roman"/>
                <w:b/>
                <w14:ligatures w14:val="none"/>
              </w:rPr>
              <w:t>5.3.3. Sutarties kainos / įkainių peržiūra dėl kainų lygio pokyčio</w:t>
            </w:r>
          </w:p>
        </w:tc>
        <w:tc>
          <w:tcPr>
            <w:tcW w:w="6441" w:type="dxa"/>
            <w:gridSpan w:val="2"/>
          </w:tcPr>
          <w:p w14:paraId="150B6EA5" w14:textId="52E04C91"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5.3.3.1. Bet</w:t>
            </w:r>
            <w:r w:rsidR="007E5348">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kuri Sutarties Šalis Sutarties galiojimo metu turi teisę inicijuoti Sutarties</w:t>
            </w:r>
            <w:r w:rsidR="007E5348">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kainos / įkainių</w:t>
            </w:r>
            <w:r w:rsidR="007E5348">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peržiūrą (keitimą) ne anksčiau kaip po</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(įrašyti terminą skaičiais ir žodžiais)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nuo</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paskutinės pirkimo, kurio pagrindu sudaryta Sutartis, pasiūlymų pateikimo termino dienos / Sutarties įsigaliojimo dienos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(nereikalingą ištrinti)</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(jeigu peržiūra jau buvo atlikta – nuo Susitarimo dėl paskutinio perskaičiavimo pagal šį Specialiųjų sąlygų punktą įsigaliojimo dienos), jeigu Vartojimo prekių ir paslaugų kainų pokytis (k), apskaičiuotas kaip nustatyta 5.3.3.6 punkte, viršija</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5</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procentus (</w:t>
            </w:r>
            <w:r w:rsidRPr="008C0ACA">
              <w:rPr>
                <w:rFonts w:ascii="Times New Roman" w:eastAsia="Times New Roman" w:hAnsi="Times New Roman" w:cs="Times New Roman"/>
                <w:i/>
                <w:iCs/>
                <w:kern w:val="0"/>
                <w:szCs w:val="20"/>
                <w14:ligatures w14:val="none"/>
              </w:rPr>
              <w:t>Pirkėjas gali įrašyti ir kitokį procentinį dydį, tačiau jis turi būti protingas, atitikti rinkos realijas ir negali būti nustatytas toks aukštas, kad perskaičiavimas iš esmės taptų neįmanomas</w:t>
            </w:r>
            <w:r w:rsidRPr="008C0ACA">
              <w:rPr>
                <w:rFonts w:ascii="Times New Roman" w:eastAsia="Times New Roman" w:hAnsi="Times New Roman" w:cs="Times New Roman"/>
                <w:kern w:val="0"/>
                <w:szCs w:val="20"/>
                <w14:ligatures w14:val="none"/>
              </w:rPr>
              <w:t>). Sutarties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kainos / įkainių</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peržiūra atliekama ne rečiau kaip kas</w:t>
            </w:r>
            <w:r w:rsidR="003D252A">
              <w:rPr>
                <w:rFonts w:ascii="Times New Roman" w:eastAsia="Times New Roman" w:hAnsi="Times New Roman" w:cs="Times New Roman"/>
                <w:kern w:val="0"/>
                <w:szCs w:val="20"/>
                <w14:ligatures w14:val="none"/>
              </w:rPr>
              <w:t xml:space="preserve"> </w:t>
            </w:r>
            <w:r w:rsidR="00482D7D">
              <w:rPr>
                <w:rFonts w:ascii="Times New Roman" w:eastAsia="Times New Roman" w:hAnsi="Times New Roman" w:cs="Times New Roman"/>
                <w:kern w:val="0"/>
                <w:szCs w:val="20"/>
                <w14:ligatures w14:val="none"/>
              </w:rPr>
              <w:t>6</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mėnesiai.</w:t>
            </w:r>
          </w:p>
          <w:p w14:paraId="72A0643D" w14:textId="714A6B6E"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5.3.3.2. Sutarties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kaina / įkainiai</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peržiūrimi tik tai Sutarties daliai, kuri nėra išpirkta, t. y. Paslaugoms, kurios nėra priimtos ir apmokėtos. Vėlesnė Sutarties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kainos / įkainių</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peržiūra negali apimti laikotarpio, už kurį jau buvo atlikta peržiūra.</w:t>
            </w:r>
          </w:p>
          <w:p w14:paraId="0E327020" w14:textId="1A1F1372"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5.3.3.3.</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Jeigu Paslaugų teikimas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vėluoja dėl Tiekėjo kaltės, uždelstų suteikti Paslaugų</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kaina / įkainiai</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nėra perskaičiuojami dėl kainų lygio kilimo (gali būti mažinami, tačiau negali būti didinami).</w:t>
            </w:r>
          </w:p>
          <w:p w14:paraId="400427C2" w14:textId="1BCBC73D"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5.3.3.4. Atlikdamos Sutarties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kainos / įkainių</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peržiūrą</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Šalys vadovaujasi</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Valstybės duomenų agentūros viešai Oficialiosios statistikos portale</w:t>
            </w:r>
            <w:r w:rsidR="004369F5" w:rsidRPr="00BC1E97">
              <w:rPr>
                <w:rFonts w:ascii="Cambria" w:eastAsia="Times New Roman" w:hAnsi="Cambria" w:cs="Times New Roman"/>
                <w:vertAlign w:val="superscript"/>
                <w14:ligatures w14:val="none"/>
              </w:rPr>
              <w:footnoteReference w:id="2"/>
            </w:r>
            <w:r w:rsidRPr="008C0ACA">
              <w:rPr>
                <w:rFonts w:ascii="Times New Roman" w:eastAsia="Times New Roman" w:hAnsi="Times New Roman" w:cs="Times New Roman"/>
                <w:kern w:val="0"/>
                <w:szCs w:val="20"/>
                <w14:ligatures w14:val="none"/>
              </w:rPr>
              <w:t xml:space="preserve"> paskelbtais Rodiklių duomenų bazės duomenimis arba kitų oficialių šaltinių duomenimis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i/>
                <w:iCs/>
                <w:kern w:val="0"/>
                <w:szCs w:val="20"/>
                <w14:ligatures w14:val="none"/>
              </w:rPr>
              <w:t xml:space="preserve">(nurodyti kokių šaltinių duomenimis vadovaujamasi). </w:t>
            </w:r>
            <w:r w:rsidRPr="008C0ACA">
              <w:rPr>
                <w:rFonts w:ascii="Times New Roman" w:eastAsia="Times New Roman" w:hAnsi="Times New Roman" w:cs="Times New Roman"/>
                <w:kern w:val="0"/>
                <w:szCs w:val="20"/>
                <w14:ligatures w14:val="none"/>
              </w:rPr>
              <w:t>Iš kitos Šalies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reikalaujama / nereikalaujama</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pateikti oficialaus Valstybės duomenų agentūros ar kitos institucijos išduoto dokumento ar patvirtinimo</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i/>
                <w:iCs/>
                <w:kern w:val="0"/>
                <w:szCs w:val="20"/>
                <w14:ligatures w14:val="none"/>
              </w:rPr>
              <w:t>(jei reikalaujama pateikti oficialų dokumentą, tuomet nurodyti kokį).</w:t>
            </w:r>
          </w:p>
          <w:p w14:paraId="7A7616CA" w14:textId="0DC16A20"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 xml:space="preserve">5.3.3.5. Šalys privalo Susitarime nurodyti vartojimo prekių ir paslaugų indekso reikšmę laikotarpio pradžioje ir jo nustatymo </w:t>
            </w:r>
            <w:r w:rsidRPr="008C0ACA">
              <w:rPr>
                <w:rFonts w:ascii="Times New Roman" w:eastAsia="Times New Roman" w:hAnsi="Times New Roman" w:cs="Times New Roman"/>
                <w:kern w:val="0"/>
                <w:szCs w:val="20"/>
                <w14:ligatures w14:val="none"/>
              </w:rPr>
              <w:lastRenderedPageBreak/>
              <w:t>datą, indekso reikšmę laikotarpio pabaigoje ir jo nustatymo datą, kainų pokytį (k), perskaičiuotą Sutarties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kainą / įkainius, perskaičiuotą Pradinės Sutarties vertę.</w:t>
            </w:r>
          </w:p>
          <w:p w14:paraId="1F553101" w14:textId="50C0EC1E"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5.3.3.6. Nauja Sutarties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kaina / įkainiai</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apskaičiuojami pagal žemiau pateiktą formulę</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(arba nurodyti kitą Sutarties kainos / įkainių perskaičiavimo formulę):</w:t>
            </w:r>
          </w:p>
          <w:p w14:paraId="314B71C8" w14:textId="2F01C9FD" w:rsidR="00186843" w:rsidRDefault="005F63B2" w:rsidP="00186843">
            <w:pPr>
              <w:spacing w:after="0" w:line="240" w:lineRule="auto"/>
              <w:jc w:val="center"/>
              <w:rPr>
                <w:rFonts w:ascii="Times New Roman" w:eastAsia="Times New Roman" w:hAnsi="Times New Roman" w:cs="Times New Roman"/>
                <w:kern w:val="0"/>
                <w:szCs w:val="20"/>
                <w14:ligatures w14:val="none"/>
              </w:rPr>
            </w:pPr>
            <w:r w:rsidRPr="00BC1E97">
              <w:rPr>
                <w:rFonts w:ascii="Arial" w:eastAsia="Times New Roman" w:hAnsi="Arial" w:cs="Arial"/>
                <w:noProof/>
                <w:kern w:val="0"/>
                <w:sz w:val="20"/>
                <w:szCs w:val="20"/>
                <w14:ligatures w14:val="none"/>
              </w:rPr>
              <w:drawing>
                <wp:inline distT="0" distB="0" distL="0" distR="0" wp14:anchorId="602F659D" wp14:editId="155A2702">
                  <wp:extent cx="1200150" cy="295275"/>
                  <wp:effectExtent l="0" t="0" r="0" b="9525"/>
                  <wp:docPr id="1111815116"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0150" cy="295275"/>
                          </a:xfrm>
                          <a:prstGeom prst="rect">
                            <a:avLst/>
                          </a:prstGeom>
                          <a:noFill/>
                          <a:ln>
                            <a:noFill/>
                          </a:ln>
                        </pic:spPr>
                      </pic:pic>
                    </a:graphicData>
                  </a:graphic>
                </wp:inline>
              </w:drawing>
            </w:r>
            <w:r w:rsidR="008C0ACA" w:rsidRPr="008C0ACA">
              <w:rPr>
                <w:rFonts w:ascii="Times New Roman" w:eastAsia="Times New Roman" w:hAnsi="Times New Roman" w:cs="Times New Roman"/>
                <w:kern w:val="0"/>
                <w:szCs w:val="20"/>
                <w14:ligatures w14:val="none"/>
              </w:rPr>
              <w:t>,</w:t>
            </w:r>
            <w:r w:rsidR="001109D8">
              <w:rPr>
                <w:rFonts w:ascii="Times New Roman" w:eastAsia="Times New Roman" w:hAnsi="Times New Roman" w:cs="Times New Roman"/>
                <w:kern w:val="0"/>
                <w:szCs w:val="20"/>
                <w14:ligatures w14:val="none"/>
              </w:rPr>
              <w:t xml:space="preserve"> k</w:t>
            </w:r>
            <w:r w:rsidR="001109D8" w:rsidRPr="008C0ACA">
              <w:rPr>
                <w:rFonts w:ascii="Times New Roman" w:eastAsia="Times New Roman" w:hAnsi="Times New Roman" w:cs="Times New Roman"/>
                <w:kern w:val="0"/>
                <w:szCs w:val="20"/>
                <w14:ligatures w14:val="none"/>
              </w:rPr>
              <w:t>ur</w:t>
            </w:r>
          </w:p>
          <w:p w14:paraId="6962A6A2" w14:textId="75816D62" w:rsidR="008C0ACA" w:rsidRPr="008C0ACA" w:rsidRDefault="008C0ACA" w:rsidP="00186843">
            <w:pPr>
              <w:tabs>
                <w:tab w:val="left" w:pos="0"/>
              </w:tabs>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a –</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kaina / įkainis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(Eur be PVM) (jei peržiūra jau buvo atlikta, tai po paskutinio perskaičiavimo)</w:t>
            </w:r>
          </w:p>
          <w:p w14:paraId="089F7523" w14:textId="662F0B73"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a</w:t>
            </w:r>
            <w:r w:rsidRPr="008C0ACA">
              <w:rPr>
                <w:rFonts w:ascii="Times New Roman" w:eastAsia="Times New Roman" w:hAnsi="Times New Roman" w:cs="Times New Roman"/>
                <w:kern w:val="0"/>
                <w:szCs w:val="20"/>
                <w:vertAlign w:val="subscript"/>
                <w14:ligatures w14:val="none"/>
              </w:rPr>
              <w:t>1</w:t>
            </w:r>
            <w:r w:rsidR="003D252A">
              <w:rPr>
                <w:rFonts w:ascii="Times New Roman" w:eastAsia="Times New Roman" w:hAnsi="Times New Roman" w:cs="Times New Roman"/>
                <w:kern w:val="0"/>
                <w:szCs w:val="20"/>
                <w:vertAlign w:val="subscript"/>
                <w14:ligatures w14:val="none"/>
              </w:rPr>
              <w:t xml:space="preserve"> </w:t>
            </w:r>
            <w:r w:rsidRPr="008C0ACA">
              <w:rPr>
                <w:rFonts w:ascii="Times New Roman" w:eastAsia="Times New Roman" w:hAnsi="Times New Roman" w:cs="Times New Roman"/>
                <w:kern w:val="0"/>
                <w:szCs w:val="20"/>
                <w14:ligatures w14:val="none"/>
              </w:rPr>
              <w:t>– perskaičiuota (pakeista)</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kaina / įkainis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(Eur be PVM)</w:t>
            </w:r>
          </w:p>
          <w:p w14:paraId="685D82D9" w14:textId="77558D58"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k – pagal vartotojų kainų indeksą</w:t>
            </w:r>
            <w:r w:rsidR="003D252A">
              <w:rPr>
                <w:rFonts w:ascii="Times New Roman" w:eastAsia="Times New Roman" w:hAnsi="Times New Roman" w:cs="Times New Roman"/>
                <w:kern w:val="0"/>
                <w:szCs w:val="20"/>
                <w14:ligatures w14:val="none"/>
              </w:rPr>
              <w:t xml:space="preserve"> </w:t>
            </w:r>
            <w:r w:rsidR="00C30F4D" w:rsidRPr="00BC1E97">
              <w:rPr>
                <w:rFonts w:ascii="Times New Roman" w:eastAsia="Times New Roman" w:hAnsi="Times New Roman" w:cs="Times New Roman"/>
                <w:kern w:val="0"/>
                <w14:ligatures w14:val="none"/>
              </w:rPr>
              <w:t xml:space="preserve">(pagal klasę </w:t>
            </w:r>
            <w:r w:rsidR="00C30F4D" w:rsidRPr="00BC1E97">
              <w:rPr>
                <w:rFonts w:ascii="Times New Roman" w:eastAsia="Times New Roman" w:hAnsi="Times New Roman" w:cs="Times New Roman"/>
                <w:b/>
                <w:bCs/>
                <w:i/>
                <w:iCs/>
                <w:kern w:val="0"/>
                <w14:ligatures w14:val="none"/>
              </w:rPr>
              <w:t>J62 Kompiuterių programavimo, konsultacinė ir susijusi veikla</w:t>
            </w:r>
            <w:r w:rsidR="00C30F4D" w:rsidRPr="00BC1E97">
              <w:rPr>
                <w:rFonts w:ascii="Times New Roman" w:eastAsia="Times New Roman" w:hAnsi="Times New Roman" w:cs="Times New Roman"/>
                <w:kern w:val="0"/>
                <w14:ligatures w14:val="none"/>
              </w:rPr>
              <w:t>“</w:t>
            </w:r>
            <w:r w:rsidR="00C30F4D" w:rsidRPr="00BC1E97">
              <w:rPr>
                <w:rFonts w:ascii="Times New Roman" w:eastAsia="Times New Roman" w:hAnsi="Times New Roman" w:cs="Times New Roman"/>
                <w:i/>
                <w:kern w:val="0"/>
                <w:vertAlign w:val="superscript"/>
                <w14:ligatures w14:val="none"/>
              </w:rPr>
              <w:footnoteReference w:id="3"/>
            </w:r>
            <w:r w:rsidR="00C30F4D">
              <w:rPr>
                <w:rFonts w:ascii="Times New Roman" w:eastAsia="Times New Roman" w:hAnsi="Times New Roman" w:cs="Times New Roman"/>
                <w:kern w:val="0"/>
                <w14:ligatures w14:val="none"/>
              </w:rPr>
              <w:t xml:space="preserve"> </w:t>
            </w:r>
            <w:r w:rsidRPr="008C0ACA">
              <w:rPr>
                <w:rFonts w:ascii="Times New Roman" w:eastAsia="Times New Roman" w:hAnsi="Times New Roman" w:cs="Times New Roman"/>
                <w:kern w:val="0"/>
                <w:szCs w:val="20"/>
                <w14:ligatures w14:val="none"/>
              </w:rPr>
              <w:t>apskaičiuotas Vartojimo prekių ir paslaugų kainų pokytis (padidėjimas arba sumažėjimas) (%). „k“ reikšmė skaičiuojama pagal formulę</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(arba įrašyti kitą Pirkėjo taikomą formulę):</w:t>
            </w:r>
          </w:p>
          <w:p w14:paraId="6671B571" w14:textId="53D19E62" w:rsidR="008C0ACA" w:rsidRPr="008C0ACA" w:rsidRDefault="001109D8" w:rsidP="001109D8">
            <w:pPr>
              <w:spacing w:after="0" w:line="240" w:lineRule="auto"/>
              <w:jc w:val="center"/>
              <w:rPr>
                <w:rFonts w:ascii="Times New Roman" w:eastAsia="Times New Roman" w:hAnsi="Times New Roman" w:cs="Times New Roman"/>
                <w:kern w:val="0"/>
                <w:szCs w:val="20"/>
                <w14:ligatures w14:val="none"/>
              </w:rPr>
            </w:pPr>
            <w:r w:rsidRPr="00BC1E97">
              <w:rPr>
                <w:rFonts w:ascii="Arial" w:eastAsia="Times New Roman" w:hAnsi="Arial" w:cs="Arial"/>
                <w:noProof/>
                <w:kern w:val="0"/>
                <w:sz w:val="20"/>
                <w:szCs w:val="20"/>
                <w14:ligatures w14:val="none"/>
              </w:rPr>
              <w:drawing>
                <wp:inline distT="0" distB="0" distL="0" distR="0" wp14:anchorId="2BB5F955" wp14:editId="7F2B02A6">
                  <wp:extent cx="1866900" cy="342900"/>
                  <wp:effectExtent l="0" t="0" r="0" b="0"/>
                  <wp:docPr id="996139250"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342900"/>
                          </a:xfrm>
                          <a:prstGeom prst="rect">
                            <a:avLst/>
                          </a:prstGeom>
                          <a:noFill/>
                          <a:ln>
                            <a:noFill/>
                          </a:ln>
                        </pic:spPr>
                      </pic:pic>
                    </a:graphicData>
                  </a:graphic>
                </wp:inline>
              </w:drawing>
            </w:r>
            <w:r w:rsidR="008C0ACA" w:rsidRPr="008C0ACA">
              <w:rPr>
                <w:rFonts w:ascii="Times New Roman" w:eastAsia="Times New Roman" w:hAnsi="Times New Roman" w:cs="Times New Roman"/>
                <w:kern w:val="0"/>
                <w:szCs w:val="20"/>
                <w14:ligatures w14:val="none"/>
              </w:rPr>
              <w:t>, (proc.) kur</w:t>
            </w:r>
          </w:p>
          <w:p w14:paraId="334A9E7F" w14:textId="7D698C9F"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proofErr w:type="spellStart"/>
            <w:r w:rsidRPr="008C0ACA">
              <w:rPr>
                <w:rFonts w:ascii="Times New Roman" w:eastAsia="Times New Roman" w:hAnsi="Times New Roman" w:cs="Times New Roman"/>
                <w:kern w:val="0"/>
                <w:szCs w:val="20"/>
                <w14:ligatures w14:val="none"/>
              </w:rPr>
              <w:t>Ind</w:t>
            </w:r>
            <w:r w:rsidRPr="008C0ACA">
              <w:rPr>
                <w:rFonts w:ascii="Times New Roman" w:eastAsia="Times New Roman" w:hAnsi="Times New Roman" w:cs="Times New Roman"/>
                <w:kern w:val="0"/>
                <w:szCs w:val="20"/>
                <w:vertAlign w:val="subscript"/>
                <w14:ligatures w14:val="none"/>
              </w:rPr>
              <w:t>naujausias</w:t>
            </w:r>
            <w:proofErr w:type="spellEnd"/>
            <w:r w:rsidR="003D252A">
              <w:rPr>
                <w:rFonts w:ascii="Times New Roman" w:eastAsia="Times New Roman" w:hAnsi="Times New Roman" w:cs="Times New Roman"/>
                <w:kern w:val="0"/>
                <w:szCs w:val="20"/>
                <w:vertAlign w:val="subscript"/>
                <w14:ligatures w14:val="none"/>
              </w:rPr>
              <w:t xml:space="preserve"> </w:t>
            </w:r>
            <w:r w:rsidRPr="008C0ACA">
              <w:rPr>
                <w:rFonts w:ascii="Times New Roman" w:eastAsia="Times New Roman" w:hAnsi="Times New Roman" w:cs="Times New Roman"/>
                <w:kern w:val="0"/>
                <w:szCs w:val="20"/>
                <w14:ligatures w14:val="none"/>
              </w:rPr>
              <w:t>– kreipimosi dėl</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kainos / įkainių</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peržiūros išsiuntimo kitai Šaliai dieną paskelbtas naujausias vartojimo prekių ir paslaugų indeksas</w:t>
            </w:r>
            <w:r w:rsidR="003D252A">
              <w:rPr>
                <w:rFonts w:ascii="Times New Roman" w:eastAsia="Times New Roman" w:hAnsi="Times New Roman" w:cs="Times New Roman"/>
                <w:kern w:val="0"/>
                <w:szCs w:val="20"/>
                <w14:ligatures w14:val="none"/>
              </w:rPr>
              <w:t xml:space="preserve"> </w:t>
            </w:r>
            <w:r w:rsidR="009429F5" w:rsidRPr="00BC1E97">
              <w:rPr>
                <w:rFonts w:ascii="Times New Roman" w:eastAsia="Times New Roman" w:hAnsi="Times New Roman" w:cs="Times New Roman"/>
                <w:kern w:val="0"/>
                <w14:ligatures w14:val="none"/>
              </w:rPr>
              <w:t xml:space="preserve">(pagal klasę </w:t>
            </w:r>
            <w:r w:rsidR="009429F5" w:rsidRPr="00BC1E97">
              <w:rPr>
                <w:rFonts w:ascii="Times New Roman" w:eastAsia="Times New Roman" w:hAnsi="Times New Roman" w:cs="Times New Roman"/>
                <w:b/>
                <w:bCs/>
                <w:i/>
                <w:iCs/>
                <w:kern w:val="0"/>
                <w14:ligatures w14:val="none"/>
              </w:rPr>
              <w:t>J62 Kompiuterių programavimo, konsultacinė ir susijusi veikla</w:t>
            </w:r>
            <w:r w:rsidR="009429F5" w:rsidRPr="00BC1E97">
              <w:rPr>
                <w:rFonts w:ascii="Times New Roman" w:eastAsia="Times New Roman" w:hAnsi="Times New Roman" w:cs="Times New Roman"/>
                <w:kern w:val="0"/>
                <w14:ligatures w14:val="none"/>
              </w:rPr>
              <w:t>“</w:t>
            </w:r>
            <w:r w:rsidR="009429F5" w:rsidRPr="00BC1E97">
              <w:rPr>
                <w:rFonts w:ascii="Times New Roman" w:eastAsia="Times New Roman" w:hAnsi="Times New Roman" w:cs="Times New Roman"/>
                <w:i/>
                <w:kern w:val="0"/>
                <w:vertAlign w:val="superscript"/>
                <w14:ligatures w14:val="none"/>
              </w:rPr>
              <w:t xml:space="preserve"> </w:t>
            </w:r>
            <w:r w:rsidR="009429F5" w:rsidRPr="00BC1E97">
              <w:rPr>
                <w:rFonts w:ascii="Times New Roman" w:eastAsia="Times New Roman" w:hAnsi="Times New Roman" w:cs="Times New Roman"/>
                <w:i/>
                <w:kern w:val="0"/>
                <w:vertAlign w:val="superscript"/>
                <w14:ligatures w14:val="none"/>
              </w:rPr>
              <w:footnoteReference w:id="4"/>
            </w:r>
            <w:r w:rsidR="009429F5" w:rsidRPr="00BC1E97">
              <w:rPr>
                <w:rFonts w:ascii="Times New Roman" w:eastAsia="Times New Roman" w:hAnsi="Times New Roman" w:cs="Times New Roman"/>
                <w:kern w:val="0"/>
                <w14:ligatures w14:val="none"/>
              </w:rPr>
              <w:t>).</w:t>
            </w:r>
          </w:p>
          <w:p w14:paraId="50AF3DEF" w14:textId="4641CFDC"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proofErr w:type="spellStart"/>
            <w:r w:rsidRPr="008C0ACA">
              <w:rPr>
                <w:rFonts w:ascii="Times New Roman" w:eastAsia="Times New Roman" w:hAnsi="Times New Roman" w:cs="Times New Roman"/>
                <w:kern w:val="0"/>
                <w:szCs w:val="20"/>
                <w14:ligatures w14:val="none"/>
              </w:rPr>
              <w:t>Ind</w:t>
            </w:r>
            <w:r w:rsidRPr="008C0ACA">
              <w:rPr>
                <w:rFonts w:ascii="Times New Roman" w:eastAsia="Times New Roman" w:hAnsi="Times New Roman" w:cs="Times New Roman"/>
                <w:kern w:val="0"/>
                <w:szCs w:val="20"/>
                <w:vertAlign w:val="subscript"/>
                <w14:ligatures w14:val="none"/>
              </w:rPr>
              <w:t>pradžia</w:t>
            </w:r>
            <w:proofErr w:type="spellEnd"/>
            <w:r w:rsidR="003D252A">
              <w:rPr>
                <w:rFonts w:ascii="Times New Roman" w:eastAsia="Times New Roman" w:hAnsi="Times New Roman" w:cs="Times New Roman"/>
                <w:kern w:val="0"/>
                <w:szCs w:val="20"/>
                <w:vertAlign w:val="subscript"/>
                <w14:ligatures w14:val="none"/>
              </w:rPr>
              <w:t xml:space="preserve"> </w:t>
            </w:r>
            <w:r w:rsidRPr="008C0ACA">
              <w:rPr>
                <w:rFonts w:ascii="Times New Roman" w:eastAsia="Times New Roman" w:hAnsi="Times New Roman" w:cs="Times New Roman"/>
                <w:kern w:val="0"/>
                <w:szCs w:val="20"/>
                <w14:ligatures w14:val="none"/>
              </w:rPr>
              <w:t>– laikotarpio pradžios datos (mėnesio) vartojimo prekių ir paslaugų indeksas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(pasirinkti bendrą „Vartojimo prekių ir paslaugų“ arba nurodyti detalesnį skyrių, grupę, klasę (jeigu nieko nenurodoma, perskaičiuojant naudojamas bendras indeksas)). Pirmojo perskaičiavimo atveju laikotarpio pradžia (mėnuo) yra</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paskutinės pirkimo, kurio pagrindu sudaryta Sutartis, pasiūlymų pateikimo termino dienos mėnuo / Sutarties įsigaliojimo dienos mėnuo</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(nereikalingą ištrinti).</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Antrojo ir vėlesnių perskaičiavimų atveju laikotarpio pradžia (mėnuo) yra paskutinio perskaičiavimo metu naudotos paskelbto atitinkamo indekso reikšmės mėnuo.</w:t>
            </w:r>
          </w:p>
          <w:p w14:paraId="6DE7E4D2" w14:textId="4755D6F0"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5.3.3.7.</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Skaičiavimams indeksų reikšmės imamos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b/>
                <w:bCs/>
                <w:kern w:val="0"/>
                <w:szCs w:val="20"/>
                <w14:ligatures w14:val="none"/>
              </w:rPr>
              <w:t>keturių</w:t>
            </w:r>
            <w:r w:rsidR="003D252A">
              <w:rPr>
                <w:rFonts w:ascii="Times New Roman" w:eastAsia="Times New Roman" w:hAnsi="Times New Roman" w:cs="Times New Roman"/>
                <w:b/>
                <w:bCs/>
                <w:kern w:val="0"/>
                <w:szCs w:val="20"/>
                <w14:ligatures w14:val="none"/>
              </w:rPr>
              <w:t xml:space="preserve"> </w:t>
            </w:r>
            <w:r w:rsidRPr="008C0ACA">
              <w:rPr>
                <w:rFonts w:ascii="Times New Roman" w:eastAsia="Times New Roman" w:hAnsi="Times New Roman" w:cs="Times New Roman"/>
                <w:kern w:val="0"/>
                <w:szCs w:val="20"/>
                <w14:ligatures w14:val="none"/>
              </w:rPr>
              <w:t>skaitmenų po kablelio tikslumu. Apskaičiuotas pokytis (k) tolimesniems skaičiavimams naudojamas suapvalinus iki</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b/>
                <w:bCs/>
                <w:kern w:val="0"/>
                <w:szCs w:val="20"/>
                <w14:ligatures w14:val="none"/>
              </w:rPr>
              <w:t>vieno</w:t>
            </w:r>
            <w:r w:rsidR="003D252A">
              <w:rPr>
                <w:rFonts w:ascii="Times New Roman" w:eastAsia="Times New Roman" w:hAnsi="Times New Roman" w:cs="Times New Roman"/>
                <w:b/>
                <w:bCs/>
                <w:kern w:val="0"/>
                <w:szCs w:val="20"/>
                <w14:ligatures w14:val="none"/>
              </w:rPr>
              <w:t xml:space="preserve"> </w:t>
            </w:r>
            <w:r w:rsidRPr="008C0ACA">
              <w:rPr>
                <w:rFonts w:ascii="Times New Roman" w:eastAsia="Times New Roman" w:hAnsi="Times New Roman" w:cs="Times New Roman"/>
                <w:kern w:val="0"/>
                <w:szCs w:val="20"/>
                <w14:ligatures w14:val="none"/>
              </w:rPr>
              <w:t>(Valstybės duomenų agentūra pokyčius skelbia apvalindama iki vieno skaitmens po kablelio)</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skaitmens po kablelio, o apskaičiuotas įkainis „a</w:t>
            </w:r>
            <w:r w:rsidRPr="008C0ACA">
              <w:rPr>
                <w:rFonts w:ascii="Times New Roman" w:eastAsia="Times New Roman" w:hAnsi="Times New Roman" w:cs="Times New Roman"/>
                <w:kern w:val="0"/>
                <w:szCs w:val="20"/>
                <w:vertAlign w:val="subscript"/>
                <w14:ligatures w14:val="none"/>
              </w:rPr>
              <w:t>1</w:t>
            </w:r>
            <w:r w:rsidRPr="008C0ACA">
              <w:rPr>
                <w:rFonts w:ascii="Times New Roman" w:eastAsia="Times New Roman" w:hAnsi="Times New Roman" w:cs="Times New Roman"/>
                <w:kern w:val="0"/>
                <w:szCs w:val="20"/>
                <w14:ligatures w14:val="none"/>
              </w:rPr>
              <w:t>“ suapvalinamas iki</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b/>
                <w:bCs/>
                <w:kern w:val="0"/>
                <w:szCs w:val="20"/>
                <w14:ligatures w14:val="none"/>
              </w:rPr>
              <w:t>dviejų</w:t>
            </w:r>
            <w:r w:rsidR="003D252A">
              <w:rPr>
                <w:rFonts w:ascii="Times New Roman" w:eastAsia="Times New Roman" w:hAnsi="Times New Roman" w:cs="Times New Roman"/>
                <w:b/>
                <w:bCs/>
                <w:kern w:val="0"/>
                <w:szCs w:val="20"/>
                <w14:ligatures w14:val="none"/>
              </w:rPr>
              <w:t xml:space="preserve"> </w:t>
            </w:r>
            <w:r w:rsidRPr="008C0ACA">
              <w:rPr>
                <w:rFonts w:ascii="Times New Roman" w:eastAsia="Times New Roman" w:hAnsi="Times New Roman" w:cs="Times New Roman"/>
                <w:kern w:val="0"/>
                <w:szCs w:val="20"/>
                <w14:ligatures w14:val="none"/>
              </w:rPr>
              <w:t>(įrašyti tiek skaitmenų, kiek įkainiams nurodyti naudojama sudarytoje sutartyje)</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skaitmenų po kablelio.</w:t>
            </w:r>
          </w:p>
          <w:p w14:paraId="744234D0" w14:textId="61997D77"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lastRenderedPageBreak/>
              <w:t>5.3.3.8. Šalis, siekianti Sutarties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kainos / įkainių</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kitus oficialius šaltinių duomenis, kita svarbi informacija</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(nurodyti kitą Pirkėjo prašomą informaciją, dokumentaciją). Prašyme Šalis neturi teisės nurodyti kito indekso ar prašyti perskaičiavimo pagal kitą indeksą nei nurodytas šioje procedūroje.</w:t>
            </w:r>
          </w:p>
          <w:p w14:paraId="2AF0F864" w14:textId="68C1E763" w:rsidR="008C0ACA" w:rsidRPr="008C0ACA" w:rsidRDefault="008C0ACA" w:rsidP="008C0ACA">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5.3.3.9.</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Susitarimas turi būti sudarytas per</w:t>
            </w:r>
            <w:r w:rsidR="003D252A">
              <w:rPr>
                <w:rFonts w:ascii="Times New Roman" w:eastAsia="Times New Roman" w:hAnsi="Times New Roman" w:cs="Times New Roman"/>
                <w:kern w:val="0"/>
                <w:szCs w:val="20"/>
                <w14:ligatures w14:val="none"/>
              </w:rPr>
              <w:t xml:space="preserve"> </w:t>
            </w:r>
            <w:r w:rsidR="007160D7">
              <w:rPr>
                <w:rFonts w:ascii="Times New Roman" w:eastAsia="Times New Roman" w:hAnsi="Times New Roman" w:cs="Times New Roman"/>
                <w:kern w:val="0"/>
                <w:szCs w:val="20"/>
                <w14:ligatures w14:val="none"/>
              </w:rPr>
              <w:t>30 kalendorinių dienų</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nuo Šalies pateikto tinkamo prašymo perskaičiuoti Sutarties</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kainą / įkainius</w:t>
            </w:r>
            <w:r w:rsidR="007E5348">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gavimo dienos.</w:t>
            </w:r>
          </w:p>
          <w:p w14:paraId="726755D2" w14:textId="172E04C4" w:rsidR="00883523" w:rsidRPr="007E5348" w:rsidRDefault="008C0ACA" w:rsidP="00883523">
            <w:pPr>
              <w:spacing w:after="0" w:line="240" w:lineRule="auto"/>
              <w:jc w:val="both"/>
              <w:rPr>
                <w:rFonts w:ascii="Times New Roman" w:eastAsia="Times New Roman" w:hAnsi="Times New Roman" w:cs="Times New Roman"/>
                <w:kern w:val="0"/>
                <w:szCs w:val="20"/>
                <w14:ligatures w14:val="none"/>
              </w:rPr>
            </w:pPr>
            <w:r w:rsidRPr="008C0ACA">
              <w:rPr>
                <w:rFonts w:ascii="Times New Roman" w:eastAsia="Times New Roman" w:hAnsi="Times New Roman" w:cs="Times New Roman"/>
                <w:kern w:val="0"/>
                <w:szCs w:val="20"/>
                <w14:ligatures w14:val="none"/>
              </w:rPr>
              <w:t>5.3.3.10.</w:t>
            </w:r>
            <w:r w:rsidR="003D252A">
              <w:rPr>
                <w:rFonts w:ascii="Times New Roman" w:eastAsia="Times New Roman" w:hAnsi="Times New Roman" w:cs="Times New Roman"/>
                <w:kern w:val="0"/>
                <w:szCs w:val="20"/>
                <w14:ligatures w14:val="none"/>
              </w:rPr>
              <w:t xml:space="preserve"> </w:t>
            </w:r>
            <w:r w:rsidRPr="008C0ACA">
              <w:rPr>
                <w:rFonts w:ascii="Times New Roman" w:eastAsia="Times New Roman" w:hAnsi="Times New Roman" w:cs="Times New Roman"/>
                <w:kern w:val="0"/>
                <w:szCs w:val="20"/>
                <w14:ligatures w14:val="none"/>
              </w:rPr>
              <w:t>Susitarimu Šalys neturi teisės keisti procedūroje nurodytos tvarkos ar kitų Sutarties nuostatų, išskyrus, jei keitimas atliekamas pagal VPĮ nuostatas.</w:t>
            </w:r>
          </w:p>
        </w:tc>
      </w:tr>
      <w:tr w:rsidR="00883523" w:rsidRPr="00883523" w14:paraId="71C5D6E2" w14:textId="77777777" w:rsidTr="1C24C1E7">
        <w:trPr>
          <w:trHeight w:val="300"/>
        </w:trPr>
        <w:tc>
          <w:tcPr>
            <w:tcW w:w="3094" w:type="dxa"/>
            <w:gridSpan w:val="2"/>
          </w:tcPr>
          <w:p w14:paraId="19BB2263"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lastRenderedPageBreak/>
              <w:t xml:space="preserve">5.3.4. Sutarties kainos / įkainių peržiūra dėl kainų lygio pokyčio pagal </w:t>
            </w:r>
            <w:r w:rsidRPr="00883523">
              <w:rPr>
                <w:rFonts w:ascii="Times New Roman" w:eastAsia="Times New Roman" w:hAnsi="Times New Roman" w:cs="Times New Roman"/>
                <w:b/>
                <w:bCs/>
                <w14:ligatures w14:val="none"/>
              </w:rPr>
              <w:t>Paslaugų</w:t>
            </w:r>
            <w:r w:rsidRPr="00883523">
              <w:rPr>
                <w:rFonts w:ascii="Times New Roman" w:eastAsia="Times New Roman" w:hAnsi="Times New Roman" w:cs="Times New Roman"/>
                <w:b/>
                <w14:ligatures w14:val="none"/>
              </w:rPr>
              <w:t xml:space="preserve"> grupių kainų pokyčius</w:t>
            </w:r>
          </w:p>
        </w:tc>
        <w:tc>
          <w:tcPr>
            <w:tcW w:w="6441" w:type="dxa"/>
            <w:gridSpan w:val="2"/>
          </w:tcPr>
          <w:p w14:paraId="483F37E6" w14:textId="0798C717" w:rsidR="00883523" w:rsidRPr="007160D7"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p w14:paraId="3C505B28" w14:textId="77777777" w:rsidR="00883523" w:rsidRPr="00883523" w:rsidRDefault="00883523" w:rsidP="00883523">
            <w:pPr>
              <w:spacing w:after="0" w:line="240" w:lineRule="auto"/>
              <w:rPr>
                <w:rFonts w:ascii="Times New Roman" w:eastAsia="Times New Roman" w:hAnsi="Times New Roman" w:cs="Times New Roman"/>
                <w:kern w:val="0"/>
                <w14:ligatures w14:val="none"/>
              </w:rPr>
            </w:pPr>
          </w:p>
        </w:tc>
      </w:tr>
      <w:tr w:rsidR="00883523" w:rsidRPr="00883523" w14:paraId="37CBCCC2" w14:textId="77777777" w:rsidTr="1C24C1E7">
        <w:trPr>
          <w:trHeight w:val="300"/>
        </w:trPr>
        <w:tc>
          <w:tcPr>
            <w:tcW w:w="3094" w:type="dxa"/>
            <w:gridSpan w:val="2"/>
          </w:tcPr>
          <w:p w14:paraId="4DD195A2" w14:textId="77777777" w:rsidR="00883523" w:rsidRPr="00883523" w:rsidRDefault="00883523" w:rsidP="00883523">
            <w:pPr>
              <w:spacing w:after="0" w:line="240" w:lineRule="auto"/>
              <w:rPr>
                <w:rFonts w:ascii="Times New Roman" w:eastAsia="Times New Roman" w:hAnsi="Times New Roman" w:cs="Times New Roman"/>
                <w:b/>
                <w:bCs/>
                <w14:ligatures w14:val="none"/>
              </w:rPr>
            </w:pPr>
            <w:r w:rsidRPr="00883523">
              <w:rPr>
                <w:rFonts w:ascii="Times New Roman" w:eastAsia="Times New Roman" w:hAnsi="Times New Roman" w:cs="Times New Roman"/>
                <w:b/>
                <w:bCs/>
                <w14:ligatures w14:val="none"/>
              </w:rPr>
              <w:t xml:space="preserve">5.4. Sutarties kainos / įkainių apskaičiavimas taikant </w:t>
            </w:r>
            <w:r w:rsidRPr="00883523">
              <w:rPr>
                <w:rFonts w:ascii="Times New Roman" w:eastAsia="Times New Roman" w:hAnsi="Times New Roman" w:cs="Times New Roman"/>
                <w:b/>
                <w:bCs/>
                <w:u w:val="single"/>
                <w14:ligatures w14:val="none"/>
              </w:rPr>
              <w:t>kiekio (apimties)</w:t>
            </w:r>
            <w:r w:rsidRPr="00883523">
              <w:rPr>
                <w:rFonts w:ascii="Times New Roman" w:eastAsia="Times New Roman" w:hAnsi="Times New Roman" w:cs="Times New Roman"/>
                <w:b/>
                <w:bCs/>
                <w14:ligatures w14:val="none"/>
              </w:rPr>
              <w:t xml:space="preserve"> keitimo taisykles</w:t>
            </w:r>
          </w:p>
        </w:tc>
        <w:tc>
          <w:tcPr>
            <w:tcW w:w="6441" w:type="dxa"/>
            <w:gridSpan w:val="2"/>
          </w:tcPr>
          <w:p w14:paraId="7D8ACB96" w14:textId="6C58F1DA"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p w14:paraId="50B12B02" w14:textId="77777777" w:rsidR="00883523" w:rsidRPr="00883523" w:rsidRDefault="00883523" w:rsidP="00883523">
            <w:pPr>
              <w:spacing w:after="0" w:line="240" w:lineRule="auto"/>
              <w:rPr>
                <w:rFonts w:ascii="Times New Roman" w:eastAsia="Times New Roman" w:hAnsi="Times New Roman" w:cs="Times New Roman"/>
                <w:kern w:val="0"/>
                <w14:ligatures w14:val="none"/>
              </w:rPr>
            </w:pPr>
          </w:p>
        </w:tc>
      </w:tr>
      <w:tr w:rsidR="00BC1E97" w:rsidRPr="00BC1E97" w14:paraId="075F121C" w14:textId="77777777" w:rsidTr="1C24C1E7">
        <w:trPr>
          <w:trHeight w:val="300"/>
        </w:trPr>
        <w:tc>
          <w:tcPr>
            <w:tcW w:w="3094" w:type="dxa"/>
            <w:gridSpan w:val="2"/>
          </w:tcPr>
          <w:p w14:paraId="207B10EF" w14:textId="77777777" w:rsidR="00883523" w:rsidRPr="00BC1E97" w:rsidRDefault="00883523" w:rsidP="00883523">
            <w:pPr>
              <w:spacing w:after="0" w:line="240" w:lineRule="auto"/>
              <w:rPr>
                <w:rFonts w:ascii="Times New Roman" w:eastAsia="Times New Roman" w:hAnsi="Times New Roman" w:cs="Times New Roman"/>
                <w:b/>
                <w14:ligatures w14:val="none"/>
              </w:rPr>
            </w:pPr>
            <w:r w:rsidRPr="00BC1E97">
              <w:rPr>
                <w:rFonts w:ascii="Times New Roman" w:eastAsia="Times New Roman" w:hAnsi="Times New Roman" w:cs="Times New Roman"/>
                <w:b/>
                <w14:ligatures w14:val="none"/>
              </w:rPr>
              <w:t>5.5. Atsiskaitymo su Tiekėju terminas ir tvarka</w:t>
            </w:r>
          </w:p>
        </w:tc>
        <w:tc>
          <w:tcPr>
            <w:tcW w:w="6441" w:type="dxa"/>
            <w:gridSpan w:val="2"/>
          </w:tcPr>
          <w:p w14:paraId="2C456E3A" w14:textId="77777777" w:rsidR="00883523" w:rsidRPr="00BC1E97" w:rsidRDefault="00883523" w:rsidP="00883523">
            <w:pPr>
              <w:spacing w:after="0" w:line="240" w:lineRule="auto"/>
              <w:rPr>
                <w:rFonts w:ascii="Times New Roman" w:eastAsia="Times New Roman" w:hAnsi="Times New Roman" w:cs="Times New Roman"/>
                <w14:ligatures w14:val="none"/>
              </w:rPr>
            </w:pPr>
            <w:r w:rsidRPr="00BC1E97">
              <w:rPr>
                <w:rFonts w:ascii="Times New Roman" w:eastAsia="Times New Roman" w:hAnsi="Times New Roman" w:cs="Times New Roman"/>
                <w14:ligatures w14:val="none"/>
              </w:rPr>
              <w:t xml:space="preserve">Pirkėjas atsiskaito su Tiekėju ne vėliau kaip per </w:t>
            </w:r>
            <w:r w:rsidRPr="00BC1E97">
              <w:rPr>
                <w:rFonts w:ascii="Times New Roman" w:eastAsia="Times New Roman" w:hAnsi="Times New Roman" w:cs="Times New Roman"/>
                <w:shd w:val="clear" w:color="auto" w:fill="FFFFFF"/>
                <w14:ligatures w14:val="none"/>
              </w:rPr>
              <w:t>30 kalendorinių dienų</w:t>
            </w:r>
            <w:r w:rsidRPr="00BC1E97">
              <w:rPr>
                <w:rFonts w:ascii="Times New Roman" w:eastAsia="Times New Roman" w:hAnsi="Times New Roman" w:cs="Times New Roman"/>
                <w14:ligatures w14:val="none"/>
              </w:rPr>
              <w:t xml:space="preserve"> nuo Sąskaitos gavimo dienos.</w:t>
            </w:r>
          </w:p>
          <w:p w14:paraId="7EA272E5" w14:textId="77777777" w:rsidR="00883523" w:rsidRPr="00BC1E97" w:rsidRDefault="00883523" w:rsidP="00883523">
            <w:pPr>
              <w:spacing w:after="0" w:line="240" w:lineRule="auto"/>
              <w:rPr>
                <w:rFonts w:ascii="Times New Roman" w:eastAsia="Times New Roman" w:hAnsi="Times New Roman" w:cs="Times New Roman"/>
                <w:shd w:val="clear" w:color="auto" w:fill="FFFFFF"/>
                <w14:ligatures w14:val="none"/>
              </w:rPr>
            </w:pPr>
            <w:r w:rsidRPr="00BC1E97">
              <w:rPr>
                <w:rFonts w:ascii="Times New Roman" w:eastAsia="Times New Roman" w:hAnsi="Times New Roman" w:cs="Times New Roman"/>
                <w:shd w:val="clear" w:color="auto" w:fill="FFFFFF"/>
                <w14:ligatures w14:val="none"/>
              </w:rPr>
              <w:t>Apmokėjimo sąlygos:</w:t>
            </w:r>
          </w:p>
          <w:p w14:paraId="69FF6F55" w14:textId="29C21575" w:rsidR="00883523" w:rsidRPr="00BC1E97" w:rsidRDefault="00883523" w:rsidP="00883523">
            <w:pPr>
              <w:spacing w:after="0" w:line="240" w:lineRule="auto"/>
              <w:rPr>
                <w:rFonts w:ascii="Times New Roman" w:eastAsia="Times New Roman" w:hAnsi="Times New Roman" w:cs="Times New Roman"/>
                <w:shd w:val="clear" w:color="auto" w:fill="FFFFFF"/>
                <w14:ligatures w14:val="none"/>
              </w:rPr>
            </w:pPr>
            <w:r w:rsidRPr="00BC1E97">
              <w:rPr>
                <w:rFonts w:ascii="Times New Roman" w:eastAsia="Times New Roman" w:hAnsi="Times New Roman" w:cs="Times New Roman"/>
                <w:shd w:val="clear" w:color="auto" w:fill="FFFFFF"/>
                <w14:ligatures w14:val="none"/>
              </w:rPr>
              <w:t>įvykdžius Užsakymą, mokama už konkretų kiekį / apimtį pagal nustatytus įkainius.</w:t>
            </w:r>
          </w:p>
        </w:tc>
      </w:tr>
      <w:tr w:rsidR="00883523" w:rsidRPr="00883523" w14:paraId="1C7F99CF" w14:textId="77777777" w:rsidTr="1C24C1E7">
        <w:trPr>
          <w:trHeight w:val="300"/>
        </w:trPr>
        <w:tc>
          <w:tcPr>
            <w:tcW w:w="3094" w:type="dxa"/>
            <w:gridSpan w:val="2"/>
          </w:tcPr>
          <w:p w14:paraId="654663CF"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5.6. Avansas</w:t>
            </w:r>
          </w:p>
        </w:tc>
        <w:tc>
          <w:tcPr>
            <w:tcW w:w="6441" w:type="dxa"/>
            <w:gridSpan w:val="2"/>
          </w:tcPr>
          <w:p w14:paraId="55F4697C" w14:textId="4060A50D" w:rsidR="00883523" w:rsidRPr="007160D7" w:rsidRDefault="00883523" w:rsidP="007160D7">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tc>
      </w:tr>
      <w:tr w:rsidR="00883523" w:rsidRPr="00883523" w14:paraId="7A7ED62B" w14:textId="77777777" w:rsidTr="1C24C1E7">
        <w:trPr>
          <w:trHeight w:val="300"/>
        </w:trPr>
        <w:tc>
          <w:tcPr>
            <w:tcW w:w="3094" w:type="dxa"/>
            <w:gridSpan w:val="2"/>
          </w:tcPr>
          <w:p w14:paraId="663C52EB"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5.7. Avanso užtikrinimas</w:t>
            </w:r>
          </w:p>
        </w:tc>
        <w:tc>
          <w:tcPr>
            <w:tcW w:w="6441" w:type="dxa"/>
            <w:gridSpan w:val="2"/>
          </w:tcPr>
          <w:p w14:paraId="1CDA370E" w14:textId="52B76E59"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tc>
      </w:tr>
      <w:tr w:rsidR="00883523" w:rsidRPr="00883523" w14:paraId="50C735B1" w14:textId="77777777" w:rsidTr="1C24C1E7">
        <w:trPr>
          <w:trHeight w:val="300"/>
        </w:trPr>
        <w:tc>
          <w:tcPr>
            <w:tcW w:w="9535" w:type="dxa"/>
            <w:gridSpan w:val="4"/>
          </w:tcPr>
          <w:p w14:paraId="6EEB37C3"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6. PASLAUGŲ KOKYBĖ IR GARANTINIAI ĮSIPAREIGOJIMAI</w:t>
            </w:r>
          </w:p>
        </w:tc>
      </w:tr>
      <w:tr w:rsidR="00883523" w:rsidRPr="00883523" w14:paraId="5CE50AFF" w14:textId="77777777" w:rsidTr="1C24C1E7">
        <w:trPr>
          <w:trHeight w:val="300"/>
        </w:trPr>
        <w:tc>
          <w:tcPr>
            <w:tcW w:w="3094" w:type="dxa"/>
            <w:gridSpan w:val="2"/>
          </w:tcPr>
          <w:p w14:paraId="056398E7"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6.1. Garantinis terminas</w:t>
            </w:r>
          </w:p>
        </w:tc>
        <w:tc>
          <w:tcPr>
            <w:tcW w:w="6441" w:type="dxa"/>
            <w:gridSpan w:val="2"/>
          </w:tcPr>
          <w:p w14:paraId="2AA0262B" w14:textId="7E4D2350" w:rsidR="00883523" w:rsidRPr="00883523" w:rsidRDefault="00DB029C" w:rsidP="007734F0">
            <w:pPr>
              <w:spacing w:after="0" w:line="240" w:lineRule="auto"/>
              <w:jc w:val="both"/>
              <w:rPr>
                <w:rFonts w:ascii="Times New Roman" w:eastAsia="Times New Roman" w:hAnsi="Times New Roman" w:cs="Times New Roman"/>
                <w:kern w:val="0"/>
                <w14:ligatures w14:val="none"/>
              </w:rPr>
            </w:pPr>
            <w:r w:rsidRPr="00DB029C">
              <w:rPr>
                <w:rFonts w:ascii="Times New Roman" w:eastAsia="Times New Roman" w:hAnsi="Times New Roman" w:cs="Times New Roman"/>
                <w:b/>
                <w:bCs/>
                <w:kern w:val="0"/>
                <w14:ligatures w14:val="none"/>
              </w:rPr>
              <w:t>Paslaugoms</w:t>
            </w:r>
            <w:r>
              <w:rPr>
                <w:rFonts w:ascii="Times New Roman" w:eastAsia="Times New Roman" w:hAnsi="Times New Roman" w:cs="Times New Roman"/>
                <w:b/>
                <w:bCs/>
                <w:kern w:val="0"/>
                <w14:ligatures w14:val="none"/>
              </w:rPr>
              <w:t xml:space="preserve"> </w:t>
            </w:r>
            <w:r w:rsidRPr="00DB029C">
              <w:rPr>
                <w:rFonts w:ascii="Times New Roman" w:eastAsia="Times New Roman" w:hAnsi="Times New Roman" w:cs="Times New Roman"/>
                <w:b/>
                <w:kern w:val="0"/>
                <w14:ligatures w14:val="none"/>
              </w:rPr>
              <w:t>taikomas</w:t>
            </w:r>
            <w:r>
              <w:rPr>
                <w:rFonts w:ascii="Times New Roman" w:eastAsia="Times New Roman" w:hAnsi="Times New Roman" w:cs="Times New Roman"/>
                <w:b/>
                <w:kern w:val="0"/>
                <w14:ligatures w14:val="none"/>
              </w:rPr>
              <w:t xml:space="preserve"> </w:t>
            </w:r>
            <w:r w:rsidRPr="00DB029C">
              <w:rPr>
                <w:rFonts w:ascii="Times New Roman" w:eastAsia="Times New Roman" w:hAnsi="Times New Roman" w:cs="Times New Roman"/>
                <w:b/>
                <w:kern w:val="0"/>
                <w14:ligatures w14:val="none"/>
              </w:rPr>
              <w:t>teisės aktuose nustatytas Techninėje specifikacijoje nustatytas</w:t>
            </w:r>
            <w:r>
              <w:rPr>
                <w:rFonts w:ascii="Times New Roman" w:eastAsia="Times New Roman" w:hAnsi="Times New Roman" w:cs="Times New Roman"/>
                <w:b/>
                <w:kern w:val="0"/>
                <w14:ligatures w14:val="none"/>
              </w:rPr>
              <w:t xml:space="preserve"> </w:t>
            </w:r>
            <w:r w:rsidRPr="00DB029C">
              <w:rPr>
                <w:rFonts w:ascii="Times New Roman" w:eastAsia="Times New Roman" w:hAnsi="Times New Roman" w:cs="Times New Roman"/>
                <w:b/>
                <w:kern w:val="0"/>
                <w14:ligatures w14:val="none"/>
              </w:rPr>
              <w:t>garantinis terminas, kuris yra</w:t>
            </w:r>
            <w:r w:rsidR="00EB6855">
              <w:rPr>
                <w:rFonts w:ascii="Times New Roman" w:eastAsia="Times New Roman" w:hAnsi="Times New Roman" w:cs="Times New Roman"/>
                <w:b/>
                <w:kern w:val="0"/>
                <w14:ligatures w14:val="none"/>
              </w:rPr>
              <w:t xml:space="preserve"> 12 mėnesių</w:t>
            </w:r>
            <w:r w:rsidRPr="00DB029C">
              <w:rPr>
                <w:rFonts w:ascii="Times New Roman" w:eastAsia="Times New Roman" w:hAnsi="Times New Roman" w:cs="Times New Roman"/>
                <w:b/>
                <w:kern w:val="0"/>
                <w14:ligatures w14:val="none"/>
              </w:rPr>
              <w:t>.</w:t>
            </w:r>
            <w:r w:rsidR="00883523" w:rsidRPr="00883523">
              <w:rPr>
                <w:rFonts w:ascii="Times New Roman" w:eastAsia="Times New Roman" w:hAnsi="Times New Roman" w:cs="Times New Roman"/>
                <w14:ligatures w14:val="none"/>
              </w:rPr>
              <w:t xml:space="preserve"> Garantinis terminas skaičiuojamas nuo </w:t>
            </w:r>
            <w:r w:rsidR="00883523" w:rsidRPr="00883523">
              <w:rPr>
                <w:rFonts w:ascii="Times New Roman" w:eastAsia="Times New Roman" w:hAnsi="Times New Roman" w:cs="Times New Roman"/>
                <w:kern w:val="0"/>
                <w14:ligatures w14:val="none"/>
              </w:rPr>
              <w:t>Paslaugų</w:t>
            </w:r>
            <w:r w:rsidR="00883523" w:rsidRPr="00883523">
              <w:rPr>
                <w:rFonts w:ascii="Times New Roman" w:eastAsia="Times New Roman" w:hAnsi="Times New Roman" w:cs="Times New Roman"/>
                <w14:ligatures w14:val="none"/>
              </w:rPr>
              <w:t xml:space="preserve"> perdavimo–priėmimo akto ar Sąskaitos (kai </w:t>
            </w:r>
            <w:r w:rsidR="00883523" w:rsidRPr="00883523">
              <w:rPr>
                <w:rFonts w:ascii="Times New Roman" w:eastAsia="Times New Roman" w:hAnsi="Times New Roman" w:cs="Times New Roman"/>
                <w:kern w:val="0"/>
                <w14:ligatures w14:val="none"/>
              </w:rPr>
              <w:t>Paslaugų</w:t>
            </w:r>
            <w:r w:rsidR="00883523" w:rsidRPr="00883523">
              <w:rPr>
                <w:rFonts w:ascii="Times New Roman" w:eastAsia="Times New Roman" w:hAnsi="Times New Roman" w:cs="Times New Roman"/>
                <w14:ligatures w14:val="none"/>
              </w:rPr>
              <w:t xml:space="preserve"> perdavimo–priėmimo aktas nėra pasirašomas) pasirašymo dienos.</w:t>
            </w:r>
          </w:p>
        </w:tc>
      </w:tr>
      <w:tr w:rsidR="00883523" w:rsidRPr="00883523" w14:paraId="1F1A33D2" w14:textId="77777777" w:rsidTr="1C24C1E7">
        <w:trPr>
          <w:trHeight w:val="300"/>
        </w:trPr>
        <w:tc>
          <w:tcPr>
            <w:tcW w:w="3094" w:type="dxa"/>
            <w:gridSpan w:val="2"/>
          </w:tcPr>
          <w:p w14:paraId="59E3CE7F"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kern w:val="0"/>
                <w14:ligatures w14:val="none"/>
              </w:rPr>
              <w:t>6.2. Terminas Paslaugų trūkumams pašalinti</w:t>
            </w:r>
          </w:p>
        </w:tc>
        <w:tc>
          <w:tcPr>
            <w:tcW w:w="6441" w:type="dxa"/>
            <w:gridSpan w:val="2"/>
          </w:tcPr>
          <w:p w14:paraId="1375D3A1" w14:textId="23640590" w:rsidR="00883523" w:rsidRPr="00883523" w:rsidRDefault="00883523" w:rsidP="00883523">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Garantinio termino laikotarpiu ir (arba) bet kuriuo Sutarties galiojimo metu nustačius Paslaugų trūkum</w:t>
            </w:r>
            <w:r w:rsidR="0E87B441" w:rsidRPr="00883523">
              <w:rPr>
                <w:rFonts w:ascii="Times New Roman" w:eastAsia="Times New Roman" w:hAnsi="Times New Roman" w:cs="Times New Roman"/>
                <w14:ligatures w14:val="none"/>
              </w:rPr>
              <w:t>us</w:t>
            </w:r>
            <w:r w:rsidRPr="00883523">
              <w:rPr>
                <w:rFonts w:ascii="Times New Roman" w:eastAsia="Times New Roman" w:hAnsi="Times New Roman" w:cs="Times New Roman"/>
                <w14:ligatures w14:val="none"/>
              </w:rPr>
              <w:t xml:space="preserve">, Tiekėjas turi taikyti šios Sutarties 1 priede „Techninė specifikacija“ nurodytus </w:t>
            </w:r>
            <w:r w:rsidRPr="00883523">
              <w:rPr>
                <w:rFonts w:ascii="Times New Roman" w:eastAsia="Times New Roman" w:hAnsi="Times New Roman" w:cs="Times New Roman"/>
                <w:kern w:val="0"/>
                <w14:ligatures w14:val="none"/>
              </w:rPr>
              <w:t>LINESIS veikimo sutrikimų prioritetus ir reakcijos laikus.</w:t>
            </w:r>
          </w:p>
          <w:p w14:paraId="2A4473C6" w14:textId="5D982BCC" w:rsidR="00883523" w:rsidRPr="00883523" w:rsidRDefault="0150746F" w:rsidP="1C24C1E7">
            <w:pPr>
              <w:spacing w:after="0" w:line="240" w:lineRule="auto"/>
              <w:jc w:val="both"/>
              <w:rPr>
                <w:rFonts w:ascii="Times New Roman" w:eastAsia="Times New Roman" w:hAnsi="Times New Roman" w:cs="Times New Roman"/>
                <w14:ligatures w14:val="none"/>
              </w:rPr>
            </w:pPr>
            <w:r w:rsidRPr="00933325">
              <w:rPr>
                <w:rFonts w:ascii="Times New Roman" w:eastAsia="Times New Roman" w:hAnsi="Times New Roman" w:cs="Times New Roman"/>
                <w:color w:val="EE0000"/>
                <w14:ligatures w14:val="none"/>
              </w:rPr>
              <w:t xml:space="preserve">Sutartyje nurodytu garantinio termino laikotarpiu nustačius Paslaugų trūkumų, </w:t>
            </w:r>
            <w:r w:rsidR="27849FB1" w:rsidRPr="1C24C1E7">
              <w:rPr>
                <w:rFonts w:ascii="Times New Roman" w:eastAsia="Times New Roman" w:hAnsi="Times New Roman" w:cs="Times New Roman"/>
                <w:color w:val="000000" w:themeColor="text1"/>
              </w:rPr>
              <w:t xml:space="preserve"> </w:t>
            </w:r>
            <w:r w:rsidR="27849FB1" w:rsidRPr="1C24C1E7">
              <w:rPr>
                <w:rFonts w:ascii="Times New Roman" w:eastAsia="Times New Roman" w:hAnsi="Times New Roman" w:cs="Times New Roman"/>
                <w:color w:val="FF0000"/>
              </w:rPr>
              <w:t xml:space="preserve">Tiekėjas turi </w:t>
            </w:r>
            <w:r w:rsidR="27849FB1" w:rsidRPr="1C24C1E7">
              <w:rPr>
                <w:rFonts w:ascii="Times New Roman" w:eastAsia="Times New Roman" w:hAnsi="Times New Roman" w:cs="Times New Roman"/>
                <w:color w:val="FF0000"/>
                <w:u w:val="single"/>
              </w:rPr>
              <w:t>taikyti šios Sutarties 1 priede „Techninė specifikacija“ nurodytus LINESIS veikimo sutrikimų prioritetus ir reakcijos laikus</w:t>
            </w:r>
          </w:p>
        </w:tc>
      </w:tr>
      <w:tr w:rsidR="00883523" w:rsidRPr="00883523" w14:paraId="6D9818A7" w14:textId="77777777" w:rsidTr="1C24C1E7">
        <w:trPr>
          <w:trHeight w:val="300"/>
        </w:trPr>
        <w:tc>
          <w:tcPr>
            <w:tcW w:w="3094" w:type="dxa"/>
            <w:gridSpan w:val="2"/>
          </w:tcPr>
          <w:p w14:paraId="4B42BE4E" w14:textId="77777777" w:rsidR="00883523" w:rsidRPr="00883523" w:rsidRDefault="00883523" w:rsidP="00883523">
            <w:pPr>
              <w:spacing w:after="0" w:line="240" w:lineRule="auto"/>
              <w:rPr>
                <w:rFonts w:ascii="Times New Roman" w:eastAsia="Times New Roman" w:hAnsi="Times New Roman" w:cs="Times New Roman"/>
                <w:b/>
                <w:kern w:val="0"/>
                <w14:ligatures w14:val="none"/>
              </w:rPr>
            </w:pPr>
            <w:r w:rsidRPr="00883523">
              <w:rPr>
                <w:rFonts w:ascii="Times New Roman" w:eastAsia="Times New Roman" w:hAnsi="Times New Roman" w:cs="Times New Roman"/>
                <w:b/>
                <w:kern w:val="0"/>
                <w14:ligatures w14:val="none"/>
              </w:rPr>
              <w:t xml:space="preserve">6.3. Kokybinių kriterijų įgyvendinimo </w:t>
            </w:r>
            <w:r w:rsidRPr="00883523">
              <w:rPr>
                <w:rFonts w:ascii="Times New Roman" w:eastAsia="Times New Roman" w:hAnsi="Times New Roman" w:cs="Times New Roman"/>
                <w:b/>
                <w:bCs/>
                <w:kern w:val="0"/>
                <w14:ligatures w14:val="none"/>
              </w:rPr>
              <w:t xml:space="preserve">ir </w:t>
            </w:r>
            <w:r w:rsidRPr="00883523">
              <w:rPr>
                <w:rFonts w:ascii="Times New Roman" w:eastAsia="Times New Roman" w:hAnsi="Times New Roman" w:cs="Times New Roman"/>
                <w:b/>
                <w:kern w:val="0"/>
                <w14:ligatures w14:val="none"/>
              </w:rPr>
              <w:t>tikrinimo tvarka</w:t>
            </w:r>
          </w:p>
        </w:tc>
        <w:tc>
          <w:tcPr>
            <w:tcW w:w="6441" w:type="dxa"/>
            <w:gridSpan w:val="2"/>
          </w:tcPr>
          <w:p w14:paraId="5A8B86F5" w14:textId="3E1146D6" w:rsidR="00883523" w:rsidRPr="00883523" w:rsidRDefault="00883523" w:rsidP="00883523">
            <w:pPr>
              <w:spacing w:after="0" w:line="240" w:lineRule="auto"/>
              <w:rPr>
                <w:rFonts w:ascii="Times New Roman" w:eastAsia="Times New Roman" w:hAnsi="Times New Roman" w:cs="Times New Roman"/>
                <w:color w:val="4472C4"/>
                <w:szCs w:val="20"/>
                <w14:ligatures w14:val="none"/>
              </w:rPr>
            </w:pPr>
            <w:r w:rsidRPr="00883523">
              <w:rPr>
                <w:rFonts w:ascii="Times New Roman" w:eastAsia="Times New Roman" w:hAnsi="Times New Roman" w:cs="Times New Roman"/>
                <w:szCs w:val="20"/>
                <w14:ligatures w14:val="none"/>
              </w:rPr>
              <w:t>Netaikoma</w:t>
            </w:r>
          </w:p>
          <w:p w14:paraId="35C54FED" w14:textId="77777777" w:rsidR="00883523" w:rsidRPr="00883523" w:rsidRDefault="00883523" w:rsidP="00883523">
            <w:pPr>
              <w:spacing w:after="0" w:line="240" w:lineRule="auto"/>
              <w:rPr>
                <w:rFonts w:ascii="Times New Roman" w:eastAsia="Times New Roman" w:hAnsi="Times New Roman" w:cs="Times New Roman"/>
                <w:kern w:val="0"/>
                <w:szCs w:val="20"/>
                <w14:ligatures w14:val="none"/>
              </w:rPr>
            </w:pPr>
          </w:p>
        </w:tc>
      </w:tr>
      <w:tr w:rsidR="00883523" w:rsidRPr="00883523" w14:paraId="581FA420" w14:textId="77777777" w:rsidTr="1C24C1E7">
        <w:trPr>
          <w:trHeight w:val="300"/>
        </w:trPr>
        <w:tc>
          <w:tcPr>
            <w:tcW w:w="9535" w:type="dxa"/>
            <w:gridSpan w:val="4"/>
          </w:tcPr>
          <w:p w14:paraId="7EF6AB89"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lastRenderedPageBreak/>
              <w:t>7. SUTARTIES VYKDYMUI PASITELKIAMI SUBTIEKĖJAI IR (AR) SPECIALISTAI</w:t>
            </w:r>
          </w:p>
        </w:tc>
      </w:tr>
      <w:tr w:rsidR="00883523" w:rsidRPr="00883523" w14:paraId="109D1C1D" w14:textId="77777777" w:rsidTr="1C24C1E7">
        <w:trPr>
          <w:trHeight w:val="300"/>
        </w:trPr>
        <w:tc>
          <w:tcPr>
            <w:tcW w:w="3094" w:type="dxa"/>
            <w:gridSpan w:val="2"/>
          </w:tcPr>
          <w:p w14:paraId="50E8351E" w14:textId="77777777" w:rsidR="00883523" w:rsidRPr="00883523" w:rsidRDefault="00883523" w:rsidP="00883523">
            <w:pPr>
              <w:spacing w:after="0" w:line="240" w:lineRule="auto"/>
              <w:rPr>
                <w:rFonts w:ascii="Times New Roman" w:eastAsia="Times New Roman" w:hAnsi="Times New Roman" w:cs="Times New Roman"/>
                <w:b/>
                <w:bCs/>
                <w14:ligatures w14:val="none"/>
              </w:rPr>
            </w:pPr>
            <w:r w:rsidRPr="00883523">
              <w:rPr>
                <w:rFonts w:ascii="Times New Roman" w:eastAsia="Times New Roman" w:hAnsi="Times New Roman" w:cs="Times New Roman"/>
                <w:b/>
                <w:bCs/>
                <w14:ligatures w14:val="none"/>
              </w:rPr>
              <w:t>7.1. Sutarties vykdymui pasitelkiami subtiekėjai ir (ar) specialistai</w:t>
            </w:r>
          </w:p>
        </w:tc>
        <w:tc>
          <w:tcPr>
            <w:tcW w:w="6441" w:type="dxa"/>
            <w:gridSpan w:val="2"/>
          </w:tcPr>
          <w:p w14:paraId="774AA366" w14:textId="77777777" w:rsidR="00883523" w:rsidRPr="00883523" w:rsidRDefault="00883523" w:rsidP="00F11E2F">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Sutarties vykdymui subtiekėjai ir (ar) specialistai nepasitelkiami.</w:t>
            </w:r>
          </w:p>
          <w:p w14:paraId="056B88A7" w14:textId="77777777" w:rsidR="00883523" w:rsidRPr="00883523" w:rsidRDefault="00883523" w:rsidP="00883523">
            <w:pPr>
              <w:spacing w:after="0" w:line="240" w:lineRule="auto"/>
              <w:rPr>
                <w:rFonts w:ascii="Times New Roman" w:eastAsia="Times New Roman" w:hAnsi="Times New Roman" w:cs="Times New Roman"/>
                <w14:ligatures w14:val="none"/>
              </w:rPr>
            </w:pPr>
          </w:p>
          <w:p w14:paraId="0966273E" w14:textId="77777777" w:rsidR="00883523" w:rsidRPr="00883523" w:rsidRDefault="00883523" w:rsidP="00883523">
            <w:pPr>
              <w:spacing w:after="0" w:line="240" w:lineRule="auto"/>
              <w:rPr>
                <w:rFonts w:ascii="Times New Roman" w:eastAsia="Times New Roman" w:hAnsi="Times New Roman" w:cs="Times New Roman"/>
                <w:color w:val="FF0000"/>
                <w14:ligatures w14:val="none"/>
              </w:rPr>
            </w:pPr>
            <w:r w:rsidRPr="00883523">
              <w:rPr>
                <w:rFonts w:ascii="Times New Roman" w:eastAsia="Times New Roman" w:hAnsi="Times New Roman" w:cs="Times New Roman"/>
                <w:color w:val="FF0000"/>
                <w14:ligatures w14:val="none"/>
              </w:rPr>
              <w:t>arba</w:t>
            </w:r>
          </w:p>
          <w:p w14:paraId="2EFC2E52" w14:textId="77777777" w:rsidR="00883523" w:rsidRPr="00883523" w:rsidRDefault="00883523" w:rsidP="00883523">
            <w:pPr>
              <w:spacing w:after="0" w:line="240" w:lineRule="auto"/>
              <w:rPr>
                <w:rFonts w:ascii="Times New Roman" w:eastAsia="Times New Roman" w:hAnsi="Times New Roman" w:cs="Times New Roman"/>
                <w14:ligatures w14:val="none"/>
              </w:rPr>
            </w:pPr>
          </w:p>
          <w:p w14:paraId="1B89CD7E" w14:textId="77777777" w:rsidR="00883523" w:rsidRPr="00883523" w:rsidRDefault="00883523" w:rsidP="00F11E2F">
            <w:pPr>
              <w:spacing w:after="0" w:line="240" w:lineRule="auto"/>
              <w:jc w:val="both"/>
              <w:rPr>
                <w:rFonts w:ascii="Times New Roman" w:eastAsia="Times New Roman" w:hAnsi="Times New Roman" w:cs="Times New Roman"/>
                <w:b/>
                <w14:ligatures w14:val="none"/>
              </w:rPr>
            </w:pPr>
            <w:r w:rsidRPr="00883523">
              <w:rPr>
                <w:rFonts w:ascii="Times New Roman" w:eastAsia="Times New Roman" w:hAnsi="Times New Roman" w:cs="Times New Roman"/>
                <w14:ligatures w14:val="none"/>
              </w:rPr>
              <w:t xml:space="preserve">Sutarties vykdymui pasitelkiami subtiekėjai ir (ar) specialistai yra nurodyti Sutarties priede Nr. </w:t>
            </w:r>
            <w:r w:rsidRPr="00883523">
              <w:rPr>
                <w:rFonts w:ascii="Times New Roman" w:eastAsia="Times New Roman" w:hAnsi="Times New Roman" w:cs="Times New Roman"/>
                <w:highlight w:val="yellow"/>
                <w14:ligatures w14:val="none"/>
              </w:rPr>
              <w:t>[...]</w:t>
            </w:r>
            <w:r w:rsidRPr="00883523">
              <w:rPr>
                <w:rFonts w:ascii="Times New Roman" w:eastAsia="Times New Roman" w:hAnsi="Times New Roman" w:cs="Times New Roman"/>
                <w14:ligatures w14:val="none"/>
              </w:rPr>
              <w:t xml:space="preserve"> „Sutarties vykdymui pasitelkiami subtiekėjai ir (ar) specialistai“</w:t>
            </w:r>
          </w:p>
        </w:tc>
      </w:tr>
      <w:tr w:rsidR="00883523" w:rsidRPr="00883523" w14:paraId="674C82E5" w14:textId="77777777" w:rsidTr="1C24C1E7">
        <w:trPr>
          <w:trHeight w:val="300"/>
        </w:trPr>
        <w:tc>
          <w:tcPr>
            <w:tcW w:w="9535" w:type="dxa"/>
            <w:gridSpan w:val="4"/>
          </w:tcPr>
          <w:p w14:paraId="764C46FE"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8. PRIEVOLIŲ PAGAL SUTARTĮ ĮVYKDYMO UŽTIKRINIMAS</w:t>
            </w:r>
          </w:p>
        </w:tc>
      </w:tr>
      <w:tr w:rsidR="00883523" w:rsidRPr="00883523" w14:paraId="365A91F3" w14:textId="77777777" w:rsidTr="1C24C1E7">
        <w:trPr>
          <w:trHeight w:val="300"/>
        </w:trPr>
        <w:tc>
          <w:tcPr>
            <w:tcW w:w="3094" w:type="dxa"/>
            <w:gridSpan w:val="2"/>
          </w:tcPr>
          <w:p w14:paraId="7D467882"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8.1. Prievolių pagal Sutartį įvykdymo užtikrinimas</w:t>
            </w:r>
          </w:p>
        </w:tc>
        <w:tc>
          <w:tcPr>
            <w:tcW w:w="6441" w:type="dxa"/>
            <w:gridSpan w:val="2"/>
          </w:tcPr>
          <w:p w14:paraId="138A13F5" w14:textId="77777777" w:rsidR="00883523" w:rsidRPr="00883523" w:rsidRDefault="00883523" w:rsidP="00883523">
            <w:pPr>
              <w:spacing w:after="0" w:line="240" w:lineRule="auto"/>
              <w:rPr>
                <w:rFonts w:ascii="Times New Roman" w:eastAsia="Times New Roman" w:hAnsi="Times New Roman" w:cs="Times New Roman"/>
                <w:kern w:val="0"/>
                <w:szCs w:val="20"/>
                <w14:ligatures w14:val="none"/>
              </w:rPr>
            </w:pPr>
            <w:r w:rsidRPr="00883523">
              <w:rPr>
                <w:rFonts w:ascii="Times New Roman" w:eastAsia="Times New Roman" w:hAnsi="Times New Roman" w:cs="Times New Roman"/>
                <w:szCs w:val="20"/>
                <w14:ligatures w14:val="none"/>
              </w:rPr>
              <w:t xml:space="preserve">Prievolių pagal Sutartį įvykdymas užtikrinamas </w:t>
            </w:r>
            <w:r w:rsidRPr="00883523">
              <w:rPr>
                <w:rFonts w:ascii="Times New Roman" w:eastAsia="Times New Roman" w:hAnsi="Times New Roman" w:cs="Times New Roman"/>
                <w14:ligatures w14:val="none"/>
              </w:rPr>
              <w:t>:</w:t>
            </w:r>
          </w:p>
          <w:p w14:paraId="469AA938" w14:textId="6C48FCFB" w:rsidR="00883523" w:rsidRPr="00F11E2F"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Netesybomis (delspinigiais, bauda);</w:t>
            </w:r>
          </w:p>
        </w:tc>
      </w:tr>
      <w:tr w:rsidR="00883523" w:rsidRPr="00883523" w14:paraId="0C2D6F1D" w14:textId="77777777" w:rsidTr="1C24C1E7">
        <w:trPr>
          <w:trHeight w:val="300"/>
        </w:trPr>
        <w:tc>
          <w:tcPr>
            <w:tcW w:w="3094" w:type="dxa"/>
            <w:gridSpan w:val="2"/>
          </w:tcPr>
          <w:p w14:paraId="4B9DF17E"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8.2 Sutarties įvykdymo užtikrinimo galiojimo terminas</w:t>
            </w:r>
          </w:p>
        </w:tc>
        <w:tc>
          <w:tcPr>
            <w:tcW w:w="6441" w:type="dxa"/>
            <w:gridSpan w:val="2"/>
          </w:tcPr>
          <w:p w14:paraId="05463CED"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p w14:paraId="729C14E1" w14:textId="77777777" w:rsidR="00883523" w:rsidRPr="00883523" w:rsidRDefault="00883523" w:rsidP="00883523">
            <w:pPr>
              <w:spacing w:after="0" w:line="240" w:lineRule="auto"/>
              <w:rPr>
                <w:rFonts w:ascii="Times New Roman" w:eastAsia="Times New Roman" w:hAnsi="Times New Roman" w:cs="Times New Roman"/>
                <w14:ligatures w14:val="none"/>
              </w:rPr>
            </w:pPr>
          </w:p>
          <w:p w14:paraId="68D9F233" w14:textId="77777777" w:rsidR="00883523" w:rsidRPr="00883523" w:rsidRDefault="00883523" w:rsidP="00883523">
            <w:pPr>
              <w:spacing w:after="0" w:line="240" w:lineRule="auto"/>
              <w:rPr>
                <w:rFonts w:ascii="Times New Roman" w:eastAsia="Times New Roman" w:hAnsi="Times New Roman" w:cs="Times New Roman"/>
                <w:kern w:val="0"/>
                <w:szCs w:val="20"/>
                <w14:ligatures w14:val="none"/>
              </w:rPr>
            </w:pPr>
          </w:p>
        </w:tc>
      </w:tr>
      <w:tr w:rsidR="00883523" w:rsidRPr="00883523" w14:paraId="3DE2219C" w14:textId="77777777" w:rsidTr="1C24C1E7">
        <w:trPr>
          <w:trHeight w:val="300"/>
        </w:trPr>
        <w:tc>
          <w:tcPr>
            <w:tcW w:w="3094" w:type="dxa"/>
            <w:gridSpan w:val="2"/>
          </w:tcPr>
          <w:p w14:paraId="460C642E"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8.3. Sutarties įvykdymo užtikrinimo pateikimas</w:t>
            </w:r>
          </w:p>
        </w:tc>
        <w:tc>
          <w:tcPr>
            <w:tcW w:w="6441" w:type="dxa"/>
            <w:gridSpan w:val="2"/>
          </w:tcPr>
          <w:p w14:paraId="646C1ED6"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p w14:paraId="35B00CA7" w14:textId="77777777" w:rsidR="00883523" w:rsidRPr="00883523" w:rsidRDefault="00883523" w:rsidP="00883523">
            <w:pPr>
              <w:spacing w:after="0" w:line="240" w:lineRule="auto"/>
              <w:rPr>
                <w:rFonts w:ascii="Times New Roman" w:eastAsia="Times New Roman" w:hAnsi="Times New Roman" w:cs="Times New Roman"/>
                <w:kern w:val="0"/>
                <w:szCs w:val="20"/>
                <w14:ligatures w14:val="none"/>
              </w:rPr>
            </w:pPr>
          </w:p>
        </w:tc>
      </w:tr>
      <w:tr w:rsidR="00883523" w:rsidRPr="00883523" w14:paraId="7D618A31" w14:textId="77777777" w:rsidTr="1C24C1E7">
        <w:trPr>
          <w:trHeight w:val="300"/>
        </w:trPr>
        <w:tc>
          <w:tcPr>
            <w:tcW w:w="9535" w:type="dxa"/>
            <w:gridSpan w:val="4"/>
          </w:tcPr>
          <w:p w14:paraId="27302754"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9. ŠALIŲ ATSAKOMYBĖ</w:t>
            </w:r>
          </w:p>
        </w:tc>
      </w:tr>
      <w:tr w:rsidR="005463DA" w:rsidRPr="005463DA" w14:paraId="63CB8361" w14:textId="77777777" w:rsidTr="1C24C1E7">
        <w:trPr>
          <w:trHeight w:val="300"/>
        </w:trPr>
        <w:tc>
          <w:tcPr>
            <w:tcW w:w="3094" w:type="dxa"/>
            <w:gridSpan w:val="2"/>
          </w:tcPr>
          <w:p w14:paraId="21FF8159" w14:textId="77777777" w:rsidR="00883523" w:rsidRPr="005463DA" w:rsidRDefault="00883523" w:rsidP="00883523">
            <w:pPr>
              <w:spacing w:after="0" w:line="240" w:lineRule="auto"/>
              <w:rPr>
                <w:rFonts w:ascii="Times New Roman" w:eastAsia="Times New Roman" w:hAnsi="Times New Roman" w:cs="Times New Roman"/>
                <w:b/>
                <w14:ligatures w14:val="none"/>
              </w:rPr>
            </w:pPr>
            <w:r w:rsidRPr="005463DA">
              <w:rPr>
                <w:rFonts w:ascii="Times New Roman" w:eastAsia="Times New Roman" w:hAnsi="Times New Roman" w:cs="Times New Roman"/>
                <w:b/>
                <w14:ligatures w14:val="none"/>
              </w:rPr>
              <w:t>9.1. Pirkėjui taikomos netesybos už mokėjimų pagal Sutartį vėlavimą</w:t>
            </w:r>
          </w:p>
        </w:tc>
        <w:tc>
          <w:tcPr>
            <w:tcW w:w="6441" w:type="dxa"/>
            <w:gridSpan w:val="2"/>
          </w:tcPr>
          <w:p w14:paraId="67347DD0" w14:textId="54CDB252" w:rsidR="00883523" w:rsidRPr="005463DA" w:rsidRDefault="00883523" w:rsidP="00F11E2F">
            <w:pPr>
              <w:spacing w:after="0" w:line="240" w:lineRule="auto"/>
              <w:jc w:val="both"/>
              <w:rPr>
                <w:rFonts w:ascii="Times New Roman" w:eastAsia="Times New Roman" w:hAnsi="Times New Roman" w:cs="Times New Roman"/>
                <w14:ligatures w14:val="none"/>
              </w:rPr>
            </w:pPr>
            <w:r w:rsidRPr="005463DA">
              <w:rPr>
                <w:rFonts w:ascii="Times New Roman" w:eastAsia="Times New Roman" w:hAnsi="Times New Roman" w:cs="Times New Roman"/>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463DA" w:rsidRPr="005463DA" w14:paraId="069FFC2B" w14:textId="77777777" w:rsidTr="1C24C1E7">
        <w:trPr>
          <w:trHeight w:val="300"/>
        </w:trPr>
        <w:tc>
          <w:tcPr>
            <w:tcW w:w="3094" w:type="dxa"/>
            <w:gridSpan w:val="2"/>
          </w:tcPr>
          <w:p w14:paraId="117C12E2" w14:textId="77777777" w:rsidR="00883523" w:rsidRPr="005463DA" w:rsidRDefault="00883523" w:rsidP="00883523">
            <w:pPr>
              <w:spacing w:after="0" w:line="240" w:lineRule="auto"/>
              <w:rPr>
                <w:rFonts w:ascii="Times New Roman" w:eastAsia="Times New Roman" w:hAnsi="Times New Roman" w:cs="Times New Roman"/>
                <w:b/>
                <w14:ligatures w14:val="none"/>
              </w:rPr>
            </w:pPr>
            <w:r w:rsidRPr="005463DA">
              <w:rPr>
                <w:rFonts w:ascii="Times New Roman" w:eastAsia="Times New Roman" w:hAnsi="Times New Roman" w:cs="Times New Roman"/>
                <w:b/>
                <w:kern w:val="0"/>
                <w14:ligatures w14:val="none"/>
              </w:rPr>
              <w:t>9.2. Tiekėjui taikomos netesybos</w:t>
            </w:r>
          </w:p>
        </w:tc>
        <w:tc>
          <w:tcPr>
            <w:tcW w:w="6441" w:type="dxa"/>
            <w:gridSpan w:val="2"/>
          </w:tcPr>
          <w:p w14:paraId="33E6B8B6" w14:textId="402FB43A" w:rsidR="00231B23" w:rsidRPr="007733E7" w:rsidRDefault="00231B23" w:rsidP="007733E7">
            <w:pPr>
              <w:spacing w:after="0" w:line="240" w:lineRule="auto"/>
              <w:jc w:val="both"/>
              <w:rPr>
                <w:rFonts w:ascii="Times New Roman" w:hAnsi="Times New Roman" w:cs="Times New Roman"/>
              </w:rPr>
            </w:pPr>
            <w:r w:rsidRPr="007733E7">
              <w:rPr>
                <w:rFonts w:ascii="Times New Roman" w:hAnsi="Times New Roman" w:cs="Times New Roman"/>
                <w:color w:val="000000"/>
              </w:rPr>
              <w:t>9.2.1. Jeigu Tiekėjas vėluoja suteikti Paslaugas arba nevykdo kitų sutartinių įsipareigojimų, Pirkėjas nuo kitos nei nustatytas terminas dienos Tiekėjui skaičiuoja</w:t>
            </w:r>
            <w:r w:rsidR="007733E7">
              <w:rPr>
                <w:rFonts w:ascii="Times New Roman" w:hAnsi="Times New Roman" w:cs="Times New Roman"/>
                <w:color w:val="000000"/>
              </w:rPr>
              <w:t xml:space="preserve"> </w:t>
            </w:r>
            <w:r w:rsidRPr="007733E7">
              <w:rPr>
                <w:rFonts w:ascii="Times New Roman" w:hAnsi="Times New Roman" w:cs="Times New Roman"/>
                <w:color w:val="FF0000"/>
              </w:rPr>
              <w:t>0,02 (dvi šimtosios) procento</w:t>
            </w:r>
            <w:r w:rsidR="007733E7">
              <w:rPr>
                <w:rFonts w:ascii="Times New Roman" w:hAnsi="Times New Roman" w:cs="Times New Roman"/>
                <w:color w:val="FF0000"/>
              </w:rPr>
              <w:t xml:space="preserve"> </w:t>
            </w:r>
            <w:r w:rsidRPr="007733E7">
              <w:rPr>
                <w:rFonts w:ascii="Times New Roman" w:hAnsi="Times New Roman" w:cs="Times New Roman"/>
                <w:color w:val="000000"/>
              </w:rPr>
              <w:t>dydžio delspinigius už kiekvieną uždelstą</w:t>
            </w:r>
            <w:r w:rsidR="007733E7">
              <w:rPr>
                <w:rFonts w:ascii="Times New Roman" w:hAnsi="Times New Roman" w:cs="Times New Roman"/>
                <w:color w:val="000000"/>
              </w:rPr>
              <w:t xml:space="preserve"> </w:t>
            </w:r>
            <w:r w:rsidRPr="007733E7">
              <w:rPr>
                <w:rFonts w:ascii="Times New Roman" w:hAnsi="Times New Roman" w:cs="Times New Roman"/>
                <w:color w:val="FF0000"/>
              </w:rPr>
              <w:t>dieną</w:t>
            </w:r>
            <w:r w:rsidR="007733E7">
              <w:rPr>
                <w:rFonts w:ascii="Times New Roman" w:hAnsi="Times New Roman" w:cs="Times New Roman"/>
                <w:color w:val="FF0000"/>
              </w:rPr>
              <w:t xml:space="preserve"> </w:t>
            </w:r>
            <w:r w:rsidRPr="007733E7">
              <w:rPr>
                <w:rFonts w:ascii="Times New Roman" w:hAnsi="Times New Roman" w:cs="Times New Roman"/>
                <w:color w:val="000000"/>
              </w:rPr>
              <w:t>nuo laiku nesuteiktų Paslaugų ar kitų sutartinių įsipareigojimų nevykdymo kainos be PVM.</w:t>
            </w:r>
          </w:p>
          <w:p w14:paraId="3548E3E0" w14:textId="1DDF883A" w:rsidR="00231B23" w:rsidRPr="007733E7" w:rsidRDefault="00231B23" w:rsidP="007733E7">
            <w:pPr>
              <w:spacing w:after="0" w:line="240" w:lineRule="auto"/>
              <w:jc w:val="both"/>
              <w:rPr>
                <w:rFonts w:ascii="Times New Roman" w:hAnsi="Times New Roman" w:cs="Times New Roman"/>
              </w:rPr>
            </w:pPr>
            <w:r w:rsidRPr="007733E7">
              <w:rPr>
                <w:rFonts w:ascii="Times New Roman" w:hAnsi="Times New Roman" w:cs="Times New Roman"/>
                <w:color w:val="000000"/>
              </w:rPr>
              <w:t>9.2.2. Jeigu Tiekėjas vėluoja grąžinti dėl Tiekėjui mokėtinos sumos sumažinimo susidariusią permoką pagal Bendrųjų sąlygų 7.4.1.2 papunktį, Pirkėjas nuo kitos nei nustatytas terminas dienos Tiekėjui skaičiuoja</w:t>
            </w:r>
            <w:r w:rsidR="007733E7">
              <w:rPr>
                <w:rFonts w:ascii="Times New Roman" w:hAnsi="Times New Roman" w:cs="Times New Roman"/>
                <w:color w:val="000000"/>
              </w:rPr>
              <w:t xml:space="preserve"> </w:t>
            </w:r>
            <w:r w:rsidRPr="007733E7">
              <w:rPr>
                <w:rFonts w:ascii="Times New Roman" w:hAnsi="Times New Roman" w:cs="Times New Roman"/>
                <w:color w:val="FF0000"/>
              </w:rPr>
              <w:t>0,02 (dvi šimtosios) procento</w:t>
            </w:r>
            <w:r w:rsidR="007733E7">
              <w:rPr>
                <w:rFonts w:ascii="Times New Roman" w:hAnsi="Times New Roman" w:cs="Times New Roman"/>
                <w:color w:val="FF0000"/>
              </w:rPr>
              <w:t xml:space="preserve"> </w:t>
            </w:r>
            <w:r w:rsidRPr="007733E7">
              <w:rPr>
                <w:rFonts w:ascii="Times New Roman" w:hAnsi="Times New Roman" w:cs="Times New Roman"/>
                <w:color w:val="000000"/>
              </w:rPr>
              <w:t>dydžio delspinigius už kiekvieną uždelstą</w:t>
            </w:r>
            <w:r w:rsidR="007733E7">
              <w:rPr>
                <w:rFonts w:ascii="Times New Roman" w:hAnsi="Times New Roman" w:cs="Times New Roman"/>
                <w:color w:val="000000"/>
              </w:rPr>
              <w:t xml:space="preserve"> </w:t>
            </w:r>
            <w:r w:rsidRPr="007733E7">
              <w:rPr>
                <w:rFonts w:ascii="Times New Roman" w:hAnsi="Times New Roman" w:cs="Times New Roman"/>
                <w:color w:val="FF0000"/>
              </w:rPr>
              <w:t>dieną</w:t>
            </w:r>
            <w:r w:rsidR="007733E7">
              <w:rPr>
                <w:rFonts w:ascii="Times New Roman" w:hAnsi="Times New Roman" w:cs="Times New Roman"/>
                <w:color w:val="FF0000"/>
              </w:rPr>
              <w:t xml:space="preserve"> </w:t>
            </w:r>
            <w:r w:rsidRPr="007733E7">
              <w:rPr>
                <w:rFonts w:ascii="Times New Roman" w:hAnsi="Times New Roman" w:cs="Times New Roman"/>
                <w:color w:val="000000"/>
              </w:rPr>
              <w:t>nuo laiku negrąžintos permokos kainos be PVM.</w:t>
            </w:r>
          </w:p>
          <w:p w14:paraId="5B20711B" w14:textId="3BA94CCB" w:rsidR="00883523" w:rsidRPr="007733E7" w:rsidRDefault="00231B23" w:rsidP="007733E7">
            <w:pPr>
              <w:spacing w:after="0" w:line="240" w:lineRule="auto"/>
              <w:jc w:val="both"/>
              <w:rPr>
                <w:rFonts w:ascii="Times New Roman" w:eastAsia="Times New Roman" w:hAnsi="Times New Roman" w:cs="Times New Roman"/>
                <w:b/>
                <w:bCs/>
                <w:kern w:val="0"/>
                <w:szCs w:val="20"/>
                <w14:ligatures w14:val="none"/>
              </w:rPr>
            </w:pPr>
            <w:r w:rsidRPr="007733E7">
              <w:rPr>
                <w:rFonts w:ascii="Times New Roman" w:hAnsi="Times New Roman" w:cs="Times New Roman"/>
                <w:color w:val="000000"/>
              </w:rPr>
              <w:t>9.2.3. Tiekėjas privalo sumokėti Pirkėjui netesybas per</w:t>
            </w:r>
            <w:r w:rsidR="00854650">
              <w:rPr>
                <w:rFonts w:ascii="Times New Roman" w:hAnsi="Times New Roman" w:cs="Times New Roman"/>
                <w:color w:val="000000"/>
              </w:rPr>
              <w:t xml:space="preserve"> 10 dienų </w:t>
            </w:r>
            <w:r w:rsidRPr="007733E7">
              <w:rPr>
                <w:rFonts w:ascii="Times New Roman" w:hAnsi="Times New Roman" w:cs="Times New Roman"/>
                <w:color w:val="000000"/>
              </w:rPr>
              <w:t>nuo Pirkėjo pareikalavimo, jeigu netesybų suma nėra </w:t>
            </w:r>
            <w:r w:rsidRPr="007733E7">
              <w:rPr>
                <w:rFonts w:ascii="Times New Roman" w:hAnsi="Times New Roman" w:cs="Times New Roman"/>
              </w:rPr>
              <w:t>išskaitoma iš Tiekėjui mokėtinos sumos.</w:t>
            </w:r>
          </w:p>
        </w:tc>
      </w:tr>
      <w:tr w:rsidR="00883523" w:rsidRPr="00883523" w14:paraId="41C7EEA3" w14:textId="77777777" w:rsidTr="1C24C1E7">
        <w:trPr>
          <w:trHeight w:val="300"/>
        </w:trPr>
        <w:tc>
          <w:tcPr>
            <w:tcW w:w="3094" w:type="dxa"/>
            <w:gridSpan w:val="2"/>
          </w:tcPr>
          <w:p w14:paraId="4299AB8D"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9.3. Tiekėjui / Pirkėjui taikoma bauda nutraukus Sutartį dėl esminio Sutarties pažeidimo ar nepagrįstai nutraukus Sutarties vykdymą ne Sutartyje nustatyta tvarka</w:t>
            </w:r>
          </w:p>
        </w:tc>
        <w:tc>
          <w:tcPr>
            <w:tcW w:w="6441" w:type="dxa"/>
            <w:gridSpan w:val="2"/>
          </w:tcPr>
          <w:p w14:paraId="169A8AB5" w14:textId="7CEC608A" w:rsidR="00883523" w:rsidRPr="00883523" w:rsidRDefault="001C2C2F" w:rsidP="004E4875">
            <w:pPr>
              <w:spacing w:after="0" w:line="240" w:lineRule="auto"/>
              <w:jc w:val="both"/>
              <w:rPr>
                <w:rFonts w:ascii="Times New Roman" w:eastAsia="Times New Roman" w:hAnsi="Times New Roman" w:cs="Times New Roman"/>
                <w:kern w:val="0"/>
                <w:szCs w:val="20"/>
                <w14:ligatures w14:val="none"/>
              </w:rPr>
            </w:pPr>
            <w:r w:rsidRPr="001C2C2F">
              <w:rPr>
                <w:rFonts w:ascii="Times New Roman" w:eastAsia="Times New Roman" w:hAnsi="Times New Roman" w:cs="Times New Roman"/>
                <w:szCs w:val="20"/>
                <w14:ligatures w14:val="none"/>
              </w:rPr>
              <w:t>9.3.1. Nutraukus Sutartį dėl esminio Sutarties pažeidimo, nustatyto Sutarties Specialiosiose sąlygose, mokama</w:t>
            </w:r>
            <w:r>
              <w:rPr>
                <w:rFonts w:ascii="Times New Roman" w:eastAsia="Times New Roman" w:hAnsi="Times New Roman" w:cs="Times New Roman"/>
                <w:szCs w:val="20"/>
                <w14:ligatures w14:val="none"/>
              </w:rPr>
              <w:t xml:space="preserve"> </w:t>
            </w:r>
            <w:r w:rsidR="004E4875">
              <w:rPr>
                <w:rFonts w:ascii="Times New Roman" w:eastAsia="Times New Roman" w:hAnsi="Times New Roman" w:cs="Times New Roman"/>
                <w:color w:val="EE0000"/>
                <w:szCs w:val="20"/>
                <w14:ligatures w14:val="none"/>
              </w:rPr>
              <w:t>2</w:t>
            </w:r>
            <w:r w:rsidRPr="00AE16B6">
              <w:rPr>
                <w:rFonts w:ascii="Times New Roman" w:eastAsia="Times New Roman" w:hAnsi="Times New Roman" w:cs="Times New Roman"/>
                <w:color w:val="EE0000"/>
                <w:szCs w:val="20"/>
                <w14:ligatures w14:val="none"/>
              </w:rPr>
              <w:t xml:space="preserve"> </w:t>
            </w:r>
            <w:r w:rsidRPr="001C2C2F">
              <w:rPr>
                <w:rFonts w:ascii="Times New Roman" w:eastAsia="Times New Roman" w:hAnsi="Times New Roman" w:cs="Times New Roman"/>
                <w:szCs w:val="20"/>
                <w14:ligatures w14:val="none"/>
              </w:rPr>
              <w:t>procentų dydžio bauda nuo Pradinės Sutarties vertės, nurodytos Specialiųjų sąlygų 5.2 punkte.</w:t>
            </w:r>
          </w:p>
        </w:tc>
      </w:tr>
      <w:tr w:rsidR="00883523" w:rsidRPr="00883523" w14:paraId="18108BE9" w14:textId="77777777" w:rsidTr="1C24C1E7">
        <w:trPr>
          <w:trHeight w:val="300"/>
        </w:trPr>
        <w:tc>
          <w:tcPr>
            <w:tcW w:w="3094" w:type="dxa"/>
            <w:gridSpan w:val="2"/>
          </w:tcPr>
          <w:p w14:paraId="2E1AB57D"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 xml:space="preserve">9.4. Tiekėjui taikoma bauda dėl esamų subtiekėjų ar specialistų pakeitimo / naujų subtiekėjų pasitelkimo nesilaikant </w:t>
            </w:r>
            <w:r w:rsidRPr="00883523">
              <w:rPr>
                <w:rFonts w:ascii="Times New Roman" w:eastAsia="Times New Roman" w:hAnsi="Times New Roman" w:cs="Times New Roman"/>
                <w:b/>
                <w14:ligatures w14:val="none"/>
              </w:rPr>
              <w:lastRenderedPageBreak/>
              <w:t>Bendrosiose sąlygose nurodytos subtiekėjų ir (ar) specialistų keitimo tvarkos</w:t>
            </w:r>
          </w:p>
        </w:tc>
        <w:tc>
          <w:tcPr>
            <w:tcW w:w="6441" w:type="dxa"/>
            <w:gridSpan w:val="2"/>
          </w:tcPr>
          <w:p w14:paraId="51B140D2" w14:textId="7C746DF5" w:rsidR="00883523" w:rsidRPr="00883523" w:rsidRDefault="00133BB4" w:rsidP="00133BB4">
            <w:pPr>
              <w:spacing w:after="0" w:line="259" w:lineRule="auto"/>
              <w:jc w:val="both"/>
              <w:rPr>
                <w:rFonts w:ascii="Times New Roman" w:eastAsia="Times New Roman" w:hAnsi="Times New Roman" w:cs="Times New Roman"/>
                <w:kern w:val="0"/>
                <w:szCs w:val="20"/>
                <w14:ligatures w14:val="none"/>
              </w:rPr>
            </w:pPr>
            <w:r w:rsidRPr="00E673A9">
              <w:rPr>
                <w:rFonts w:ascii="Times New Roman" w:eastAsia="Times New Roman" w:hAnsi="Times New Roman" w:cs="Times New Roman"/>
                <w:kern w:val="0"/>
                <w:szCs w:val="20"/>
                <w14:ligatures w14:val="none"/>
              </w:rPr>
              <w:lastRenderedPageBreak/>
              <w:t>500</w:t>
            </w:r>
            <w:r w:rsidRPr="00883523">
              <w:rPr>
                <w:rFonts w:ascii="Times New Roman" w:eastAsia="Times New Roman" w:hAnsi="Times New Roman" w:cs="Times New Roman"/>
                <w:kern w:val="0"/>
                <w:szCs w:val="20"/>
                <w14:ligatures w14:val="none"/>
              </w:rPr>
              <w:t xml:space="preserve"> Eur </w:t>
            </w:r>
            <w:r w:rsidRPr="00883523">
              <w:rPr>
                <w:rFonts w:ascii="Times New Roman" w:eastAsia="Times New Roman" w:hAnsi="Times New Roman" w:cs="Times New Roman"/>
                <w:color w:val="4472C4"/>
                <w:kern w:val="0"/>
                <w:szCs w:val="20"/>
                <w14:ligatures w14:val="none"/>
              </w:rPr>
              <w:t>(penki šimtai eurų) bauda</w:t>
            </w:r>
            <w:r>
              <w:rPr>
                <w:rFonts w:ascii="Times New Roman" w:eastAsia="Times New Roman" w:hAnsi="Times New Roman" w:cs="Times New Roman"/>
                <w:color w:val="4472C4"/>
                <w:kern w:val="0"/>
                <w:szCs w:val="20"/>
                <w14:ligatures w14:val="none"/>
              </w:rPr>
              <w:t xml:space="preserve"> u</w:t>
            </w:r>
            <w:r w:rsidR="00883523" w:rsidRPr="00883523">
              <w:rPr>
                <w:rFonts w:ascii="Times New Roman" w:eastAsia="Times New Roman" w:hAnsi="Times New Roman" w:cs="Times New Roman"/>
                <w:color w:val="4472C4"/>
                <w:kern w:val="0"/>
                <w:szCs w:val="20"/>
                <w14:ligatures w14:val="none"/>
              </w:rPr>
              <w:t xml:space="preserve">ž kiekvieną pažeidimo atvejį, įvertinant ir tai, ar Sutartį gali vykdyti subtiekėjas ir (ar) specialistas, kurio kvalifikacija buvo vertinama </w:t>
            </w:r>
            <w:r w:rsidR="0051335B">
              <w:rPr>
                <w:rFonts w:ascii="Times New Roman" w:eastAsia="Times New Roman" w:hAnsi="Times New Roman" w:cs="Times New Roman"/>
                <w:color w:val="4472C4"/>
                <w:kern w:val="0"/>
                <w:szCs w:val="20"/>
                <w14:ligatures w14:val="none"/>
              </w:rPr>
              <w:t>K</w:t>
            </w:r>
            <w:r w:rsidR="00883523" w:rsidRPr="00883523">
              <w:rPr>
                <w:rFonts w:ascii="Times New Roman" w:eastAsia="Times New Roman" w:hAnsi="Times New Roman" w:cs="Times New Roman"/>
                <w:color w:val="4472C4"/>
                <w:kern w:val="0"/>
                <w:szCs w:val="20"/>
                <w14:ligatures w14:val="none"/>
              </w:rPr>
              <w:t>okybiniams kriterijams pagrįsti</w:t>
            </w:r>
            <w:r>
              <w:rPr>
                <w:rFonts w:ascii="Times New Roman" w:eastAsia="Times New Roman" w:hAnsi="Times New Roman" w:cs="Times New Roman"/>
                <w:color w:val="4472C4"/>
                <w:kern w:val="0"/>
                <w:szCs w:val="20"/>
                <w14:ligatures w14:val="none"/>
              </w:rPr>
              <w:t>.</w:t>
            </w:r>
          </w:p>
        </w:tc>
      </w:tr>
      <w:tr w:rsidR="00883523" w:rsidRPr="00883523" w14:paraId="37210F03" w14:textId="77777777" w:rsidTr="1C24C1E7">
        <w:trPr>
          <w:trHeight w:val="300"/>
        </w:trPr>
        <w:tc>
          <w:tcPr>
            <w:tcW w:w="3094" w:type="dxa"/>
            <w:gridSpan w:val="2"/>
          </w:tcPr>
          <w:p w14:paraId="4DD43865"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9.5. Tiekėjui taikomos baudos dėl aplinkosauginių ir (arba) socialinių kriterijų nesilaikymo</w:t>
            </w:r>
          </w:p>
        </w:tc>
        <w:tc>
          <w:tcPr>
            <w:tcW w:w="6441" w:type="dxa"/>
            <w:gridSpan w:val="2"/>
          </w:tcPr>
          <w:p w14:paraId="618450DB"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kern w:val="0"/>
                <w:szCs w:val="20"/>
                <w14:ligatures w14:val="none"/>
              </w:rPr>
              <w:t>Netaikoma</w:t>
            </w:r>
          </w:p>
          <w:p w14:paraId="2C1EDD6B" w14:textId="77777777" w:rsidR="00883523" w:rsidRPr="00883523" w:rsidRDefault="00883523" w:rsidP="00883523">
            <w:pPr>
              <w:spacing w:after="0" w:line="240" w:lineRule="auto"/>
              <w:rPr>
                <w:rFonts w:ascii="Times New Roman" w:eastAsia="Times New Roman" w:hAnsi="Times New Roman" w:cs="Times New Roman"/>
                <w:color w:val="4472C4"/>
                <w:szCs w:val="20"/>
                <w14:ligatures w14:val="none"/>
              </w:rPr>
            </w:pPr>
          </w:p>
        </w:tc>
      </w:tr>
      <w:tr w:rsidR="00883523" w:rsidRPr="00883523" w14:paraId="1B16B1F0" w14:textId="77777777" w:rsidTr="1C24C1E7">
        <w:trPr>
          <w:trHeight w:val="300"/>
        </w:trPr>
        <w:tc>
          <w:tcPr>
            <w:tcW w:w="3094" w:type="dxa"/>
            <w:gridSpan w:val="2"/>
          </w:tcPr>
          <w:p w14:paraId="0A49C853"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9.6. Tiekėjui / Pirkėjui taikoma bauda dėl konfidencialumo reikalavimų nesilaikymo</w:t>
            </w:r>
          </w:p>
        </w:tc>
        <w:tc>
          <w:tcPr>
            <w:tcW w:w="6441" w:type="dxa"/>
            <w:gridSpan w:val="2"/>
          </w:tcPr>
          <w:p w14:paraId="721D01F5" w14:textId="0B777AF3"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kern w:val="0"/>
                <w14:ligatures w14:val="none"/>
              </w:rPr>
              <w:t>500 Eur (penki šimtai eurų) bauda už kiekvieną pažeidimo atvejį.</w:t>
            </w:r>
          </w:p>
          <w:p w14:paraId="5DE0FB54" w14:textId="77777777" w:rsidR="00883523" w:rsidRPr="00883523" w:rsidRDefault="00883523" w:rsidP="00883523">
            <w:pPr>
              <w:spacing w:after="0" w:line="240" w:lineRule="auto"/>
              <w:rPr>
                <w:rFonts w:ascii="Times New Roman" w:eastAsia="Times New Roman" w:hAnsi="Times New Roman" w:cs="Times New Roman"/>
                <w:color w:val="4472C4"/>
                <w:szCs w:val="20"/>
                <w14:ligatures w14:val="none"/>
              </w:rPr>
            </w:pPr>
          </w:p>
        </w:tc>
      </w:tr>
      <w:tr w:rsidR="00883523" w:rsidRPr="00883523" w14:paraId="580C22AA" w14:textId="77777777" w:rsidTr="1C24C1E7">
        <w:trPr>
          <w:trHeight w:val="300"/>
        </w:trPr>
        <w:tc>
          <w:tcPr>
            <w:tcW w:w="3094" w:type="dxa"/>
            <w:gridSpan w:val="2"/>
          </w:tcPr>
          <w:p w14:paraId="50B517A8"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 xml:space="preserve">9.7. Tiekėjui taikomos netesybos dėl pirkimo dokumentuose nustatytų kokybinių kriterijų </w:t>
            </w:r>
            <w:proofErr w:type="spellStart"/>
            <w:r w:rsidRPr="00883523">
              <w:rPr>
                <w:rFonts w:ascii="Times New Roman" w:eastAsia="Times New Roman" w:hAnsi="Times New Roman" w:cs="Times New Roman"/>
                <w:b/>
                <w14:ligatures w14:val="none"/>
              </w:rPr>
              <w:t>nepasiekimo</w:t>
            </w:r>
            <w:proofErr w:type="spellEnd"/>
            <w:r w:rsidRPr="00883523">
              <w:rPr>
                <w:rFonts w:ascii="Times New Roman" w:eastAsia="Times New Roman" w:hAnsi="Times New Roman" w:cs="Times New Roman"/>
                <w:b/>
                <w14:ligatures w14:val="none"/>
              </w:rPr>
              <w:t xml:space="preserve"> Sutarties vykdymo metu</w:t>
            </w:r>
          </w:p>
        </w:tc>
        <w:tc>
          <w:tcPr>
            <w:tcW w:w="6441" w:type="dxa"/>
            <w:gridSpan w:val="2"/>
          </w:tcPr>
          <w:p w14:paraId="4E596F35" w14:textId="77777777" w:rsidR="00883523" w:rsidRPr="00883523" w:rsidRDefault="00883523" w:rsidP="00883523">
            <w:pPr>
              <w:spacing w:after="0" w:line="240" w:lineRule="auto"/>
              <w:rPr>
                <w:rFonts w:ascii="Times New Roman" w:eastAsia="Times New Roman" w:hAnsi="Times New Roman" w:cs="Times New Roman"/>
                <w:color w:val="4472C4"/>
                <w:szCs w:val="20"/>
                <w14:ligatures w14:val="none"/>
              </w:rPr>
            </w:pPr>
            <w:r w:rsidRPr="00883523">
              <w:rPr>
                <w:rFonts w:ascii="Times New Roman" w:eastAsia="Times New Roman" w:hAnsi="Times New Roman" w:cs="Times New Roman"/>
                <w:kern w:val="0"/>
                <w:szCs w:val="20"/>
                <w14:ligatures w14:val="none"/>
              </w:rPr>
              <w:t>Netaikoma</w:t>
            </w:r>
          </w:p>
        </w:tc>
      </w:tr>
      <w:tr w:rsidR="00883523" w:rsidRPr="00883523" w14:paraId="135B6285" w14:textId="77777777" w:rsidTr="1C24C1E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49AA880"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 xml:space="preserve">9.8. Tiekėjui taikomos netesybos dėl Sutarties įvykdymo užtikrinimo </w:t>
            </w:r>
            <w:r w:rsidRPr="00883523">
              <w:rPr>
                <w:rFonts w:ascii="Times New Roman" w:eastAsia="Times New Roman" w:hAnsi="Times New Roman" w:cs="Times New Roman"/>
                <w:b/>
                <w:bCs/>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CE3AE70" w14:textId="3859C171"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p w14:paraId="05A7D9CE" w14:textId="77777777" w:rsidR="00883523" w:rsidRPr="00883523" w:rsidRDefault="00883523" w:rsidP="00883523">
            <w:pPr>
              <w:spacing w:after="0" w:line="240" w:lineRule="auto"/>
              <w:rPr>
                <w:rFonts w:ascii="Times New Roman" w:eastAsia="Times New Roman" w:hAnsi="Times New Roman" w:cs="Times New Roman"/>
                <w:color w:val="4472C4"/>
                <w:szCs w:val="20"/>
                <w14:ligatures w14:val="none"/>
              </w:rPr>
            </w:pPr>
          </w:p>
        </w:tc>
      </w:tr>
      <w:tr w:rsidR="00883523" w:rsidRPr="00883523" w14:paraId="57A8A00E" w14:textId="77777777" w:rsidTr="1C24C1E7">
        <w:trPr>
          <w:trHeight w:val="300"/>
        </w:trPr>
        <w:tc>
          <w:tcPr>
            <w:tcW w:w="3094" w:type="dxa"/>
            <w:gridSpan w:val="2"/>
          </w:tcPr>
          <w:p w14:paraId="33DF4203" w14:textId="77777777" w:rsidR="00883523" w:rsidRPr="00883523" w:rsidRDefault="00883523" w:rsidP="00883523">
            <w:pPr>
              <w:spacing w:after="0" w:line="240" w:lineRule="auto"/>
              <w:rPr>
                <w:rFonts w:ascii="Times New Roman" w:eastAsia="Times New Roman" w:hAnsi="Times New Roman" w:cs="Times New Roman"/>
                <w:b/>
                <w:bCs/>
                <w14:ligatures w14:val="none"/>
              </w:rPr>
            </w:pPr>
            <w:r w:rsidRPr="00883523">
              <w:rPr>
                <w:rFonts w:ascii="Times New Roman" w:eastAsia="Times New Roman" w:hAnsi="Times New Roman" w:cs="Times New Roman"/>
                <w:b/>
                <w:bCs/>
                <w:kern w:val="0"/>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F441B0" w14:textId="77777777" w:rsidR="00883523" w:rsidRPr="00883523" w:rsidRDefault="00883523" w:rsidP="00E2019C">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kern w:val="0"/>
                <w14:ligatures w14:val="none"/>
              </w:rPr>
              <w:t>500 Eur (penki šimtai eurų) bauda už kiekvieną pažeidimo atvejį.</w:t>
            </w:r>
          </w:p>
          <w:p w14:paraId="1E4EFF66" w14:textId="77777777" w:rsidR="00883523" w:rsidRPr="00883523" w:rsidRDefault="00883523" w:rsidP="00883523">
            <w:pPr>
              <w:spacing w:after="0" w:line="240" w:lineRule="auto"/>
              <w:rPr>
                <w:rFonts w:ascii="Times New Roman" w:eastAsia="Times New Roman" w:hAnsi="Times New Roman" w:cs="Times New Roman"/>
                <w:color w:val="4472C4"/>
                <w14:ligatures w14:val="none"/>
              </w:rPr>
            </w:pPr>
          </w:p>
        </w:tc>
      </w:tr>
      <w:tr w:rsidR="00883523" w:rsidRPr="00883523" w14:paraId="3D48CAAD" w14:textId="77777777" w:rsidTr="1C24C1E7">
        <w:trPr>
          <w:trHeight w:val="300"/>
        </w:trPr>
        <w:tc>
          <w:tcPr>
            <w:tcW w:w="3094" w:type="dxa"/>
            <w:gridSpan w:val="2"/>
          </w:tcPr>
          <w:p w14:paraId="7B11152B" w14:textId="77777777" w:rsidR="00883523" w:rsidRPr="00883523" w:rsidRDefault="00883523" w:rsidP="00883523">
            <w:pPr>
              <w:spacing w:after="0" w:line="240" w:lineRule="auto"/>
              <w:rPr>
                <w:rFonts w:ascii="Times New Roman" w:eastAsia="Times New Roman" w:hAnsi="Times New Roman" w:cs="Times New Roman"/>
                <w:b/>
                <w:lang w:val="en-US"/>
                <w14:ligatures w14:val="none"/>
              </w:rPr>
            </w:pPr>
            <w:r w:rsidRPr="00883523">
              <w:rPr>
                <w:rFonts w:ascii="Times New Roman" w:eastAsia="Times New Roman" w:hAnsi="Times New Roman" w:cs="Times New Roman"/>
                <w:b/>
                <w:lang w:val="en-US"/>
                <w14:ligatures w14:val="none"/>
              </w:rPr>
              <w:t xml:space="preserve">9.9. </w:t>
            </w:r>
            <w:r w:rsidRPr="00883523">
              <w:rPr>
                <w:rFonts w:ascii="Times New Roman" w:eastAsia="Times New Roman" w:hAnsi="Times New Roman" w:cs="Times New Roman"/>
                <w:b/>
                <w14:ligatures w14:val="none"/>
              </w:rPr>
              <w:t>Kitos netesybos</w:t>
            </w:r>
          </w:p>
        </w:tc>
        <w:tc>
          <w:tcPr>
            <w:tcW w:w="6441" w:type="dxa"/>
            <w:gridSpan w:val="2"/>
          </w:tcPr>
          <w:p w14:paraId="59661BE3" w14:textId="77777777" w:rsidR="00883523" w:rsidRPr="00883523" w:rsidRDefault="00883523" w:rsidP="00883523">
            <w:pPr>
              <w:spacing w:after="0" w:line="259" w:lineRule="auto"/>
              <w:jc w:val="both"/>
              <w:rPr>
                <w:rFonts w:ascii="Times New Roman" w:eastAsia="Times New Roman" w:hAnsi="Times New Roman" w:cs="Times New Roman"/>
                <w:color w:val="4472C4"/>
                <w:kern w:val="0"/>
                <w:szCs w:val="20"/>
                <w14:ligatures w14:val="none"/>
              </w:rPr>
            </w:pPr>
            <w:r w:rsidRPr="001C7A9A">
              <w:rPr>
                <w:rFonts w:ascii="Times New Roman" w:eastAsia="Times New Roman" w:hAnsi="Times New Roman" w:cs="Times New Roman"/>
                <w:kern w:val="0"/>
                <w:szCs w:val="20"/>
                <w14:ligatures w14:val="none"/>
              </w:rPr>
              <w:t>Netaikoma.</w:t>
            </w:r>
          </w:p>
        </w:tc>
      </w:tr>
      <w:tr w:rsidR="00883523" w:rsidRPr="00883523" w14:paraId="4ADB5A41" w14:textId="77777777" w:rsidTr="1C24C1E7">
        <w:trPr>
          <w:trHeight w:val="300"/>
        </w:trPr>
        <w:tc>
          <w:tcPr>
            <w:tcW w:w="9535" w:type="dxa"/>
            <w:gridSpan w:val="4"/>
          </w:tcPr>
          <w:p w14:paraId="2C942850" w14:textId="77777777" w:rsidR="00883523" w:rsidRPr="00883523" w:rsidRDefault="00883523" w:rsidP="00883523">
            <w:pPr>
              <w:spacing w:after="0" w:line="240" w:lineRule="auto"/>
              <w:jc w:val="center"/>
              <w:rPr>
                <w:rFonts w:ascii="Times New Roman" w:eastAsia="Times New Roman" w:hAnsi="Times New Roman" w:cs="Times New Roman"/>
                <w:color w:val="4472C4"/>
                <w14:ligatures w14:val="none"/>
              </w:rPr>
            </w:pPr>
            <w:r w:rsidRPr="00883523">
              <w:rPr>
                <w:rFonts w:ascii="Times New Roman" w:eastAsia="Times New Roman" w:hAnsi="Times New Roman" w:cs="Times New Roman"/>
                <w:b/>
                <w14:ligatures w14:val="none"/>
              </w:rPr>
              <w:t>10. ESMINĖS SUTARTIES SĄLYGOS</w:t>
            </w:r>
          </w:p>
        </w:tc>
      </w:tr>
      <w:tr w:rsidR="00883523" w:rsidRPr="00883523" w14:paraId="5E079169" w14:textId="77777777" w:rsidTr="1C24C1E7">
        <w:trPr>
          <w:trHeight w:val="300"/>
        </w:trPr>
        <w:tc>
          <w:tcPr>
            <w:tcW w:w="3094" w:type="dxa"/>
            <w:gridSpan w:val="2"/>
          </w:tcPr>
          <w:p w14:paraId="5C225D9B" w14:textId="77777777" w:rsidR="00883523" w:rsidRPr="00883523" w:rsidRDefault="00883523" w:rsidP="00883523">
            <w:pPr>
              <w:spacing w:after="0" w:line="240" w:lineRule="auto"/>
              <w:rPr>
                <w:rFonts w:ascii="Times New Roman" w:eastAsia="Times New Roman" w:hAnsi="Times New Roman" w:cs="Times New Roman"/>
                <w:b/>
                <w:lang w:val="en-US"/>
                <w14:ligatures w14:val="none"/>
              </w:rPr>
            </w:pPr>
            <w:r w:rsidRPr="00883523">
              <w:rPr>
                <w:rFonts w:ascii="Times New Roman" w:eastAsia="Times New Roman" w:hAnsi="Times New Roman" w:cs="Times New Roman"/>
                <w:b/>
                <w:lang w:val="en-US"/>
                <w14:ligatures w14:val="none"/>
              </w:rPr>
              <w:t xml:space="preserve">10.1. </w:t>
            </w:r>
            <w:r w:rsidRPr="00883523">
              <w:rPr>
                <w:rFonts w:ascii="Times New Roman" w:eastAsia="Times New Roman" w:hAnsi="Times New Roman" w:cs="Times New Roman"/>
                <w:b/>
                <w14:ligatures w14:val="none"/>
              </w:rPr>
              <w:t>Esminės Sutarties sąlygos</w:t>
            </w:r>
          </w:p>
        </w:tc>
        <w:tc>
          <w:tcPr>
            <w:tcW w:w="6441" w:type="dxa"/>
            <w:gridSpan w:val="2"/>
          </w:tcPr>
          <w:p w14:paraId="2D6DF606" w14:textId="2DDC9F57" w:rsidR="00883523" w:rsidRPr="00883523" w:rsidRDefault="412BF628" w:rsidP="1C24C1E7">
            <w:pPr>
              <w:spacing w:after="0" w:line="240" w:lineRule="auto"/>
              <w:jc w:val="both"/>
              <w:rPr>
                <w:rFonts w:ascii="Times New Roman" w:eastAsia="Times New Roman" w:hAnsi="Times New Roman" w:cs="Times New Roman"/>
                <w:color w:val="000000" w:themeColor="text1"/>
                <w14:ligatures w14:val="none"/>
              </w:rPr>
            </w:pPr>
            <w:r w:rsidRPr="00883523">
              <w:rPr>
                <w:rFonts w:ascii="Times New Roman" w:eastAsia="Times New Roman" w:hAnsi="Times New Roman" w:cs="Times New Roman"/>
                <w14:ligatures w14:val="none"/>
              </w:rPr>
              <w:t>T</w:t>
            </w:r>
            <w:r w:rsidR="288C94BB" w:rsidRPr="00883523">
              <w:rPr>
                <w:rFonts w:ascii="Times New Roman" w:eastAsia="Times New Roman" w:hAnsi="Times New Roman" w:cs="Times New Roman"/>
                <w14:ligatures w14:val="none"/>
              </w:rPr>
              <w:t>aikoma</w:t>
            </w:r>
            <w:r w:rsidR="0D0AF052" w:rsidRPr="00883523">
              <w:rPr>
                <w:rFonts w:ascii="Times New Roman" w:eastAsia="Times New Roman" w:hAnsi="Times New Roman" w:cs="Times New Roman"/>
                <w14:ligatures w14:val="none"/>
              </w:rPr>
              <w:t xml:space="preserve">. Esmine sutarties sąlyga laikomi </w:t>
            </w:r>
            <w:r w:rsidR="0D0AF052" w:rsidRPr="4D6BFFA5">
              <w:rPr>
                <w:rFonts w:ascii="Times New Roman" w:eastAsia="Times New Roman" w:hAnsi="Times New Roman" w:cs="Times New Roman"/>
                <w:color w:val="000000" w:themeColor="text1"/>
              </w:rPr>
              <w:t>LINESIS veikimo sutrikimų prioritetai ir reakcijos laikai</w:t>
            </w:r>
            <w:r w:rsidR="3A35E740" w:rsidRPr="4D6BFFA5">
              <w:rPr>
                <w:rFonts w:ascii="Times New Roman" w:eastAsia="Times New Roman" w:hAnsi="Times New Roman" w:cs="Times New Roman"/>
                <w:color w:val="000000" w:themeColor="text1"/>
              </w:rPr>
              <w:t xml:space="preserve">, nurodyti Techninės specifikacijos 5.7 </w:t>
            </w:r>
            <w:r w:rsidR="00BF7DFC" w:rsidRPr="4D6BFFA5">
              <w:rPr>
                <w:rFonts w:ascii="Times New Roman" w:eastAsia="Times New Roman" w:hAnsi="Times New Roman" w:cs="Times New Roman"/>
                <w:color w:val="000000" w:themeColor="text1"/>
              </w:rPr>
              <w:t>p</w:t>
            </w:r>
            <w:r w:rsidR="00BF7DFC">
              <w:rPr>
                <w:rFonts w:ascii="Times New Roman" w:eastAsia="Times New Roman" w:hAnsi="Times New Roman" w:cs="Times New Roman"/>
                <w:color w:val="000000" w:themeColor="text1"/>
              </w:rPr>
              <w:t>apunktyje</w:t>
            </w:r>
            <w:r w:rsidR="3A35E740" w:rsidRPr="4D6BFFA5">
              <w:rPr>
                <w:rFonts w:ascii="Times New Roman" w:eastAsia="Times New Roman" w:hAnsi="Times New Roman" w:cs="Times New Roman"/>
                <w:color w:val="000000" w:themeColor="text1"/>
              </w:rPr>
              <w:t>.</w:t>
            </w:r>
          </w:p>
          <w:p w14:paraId="6E84218A" w14:textId="77777777" w:rsidR="00883523" w:rsidRPr="00883523" w:rsidRDefault="00883523" w:rsidP="00883523">
            <w:pPr>
              <w:spacing w:after="0" w:line="240" w:lineRule="auto"/>
              <w:rPr>
                <w:rFonts w:ascii="Times New Roman" w:eastAsia="Times New Roman" w:hAnsi="Times New Roman" w:cs="Times New Roman"/>
                <w:color w:val="4472C4"/>
                <w14:ligatures w14:val="none"/>
              </w:rPr>
            </w:pPr>
          </w:p>
        </w:tc>
      </w:tr>
      <w:tr w:rsidR="001C7A9A" w:rsidRPr="00883523" w14:paraId="711B734D" w14:textId="77777777" w:rsidTr="1C24C1E7">
        <w:trPr>
          <w:trHeight w:val="300"/>
        </w:trPr>
        <w:tc>
          <w:tcPr>
            <w:tcW w:w="3094" w:type="dxa"/>
            <w:gridSpan w:val="2"/>
          </w:tcPr>
          <w:p w14:paraId="79811215" w14:textId="15C6F76C" w:rsidR="001C7A9A" w:rsidRPr="00883523" w:rsidRDefault="002420F2" w:rsidP="00883523">
            <w:pPr>
              <w:spacing w:after="0" w:line="240" w:lineRule="auto"/>
              <w:rPr>
                <w:rFonts w:ascii="Times New Roman" w:eastAsia="Times New Roman" w:hAnsi="Times New Roman" w:cs="Times New Roman"/>
                <w:b/>
                <w:lang w:val="en-US"/>
                <w14:ligatures w14:val="none"/>
              </w:rPr>
            </w:pPr>
            <w:r w:rsidRPr="002420F2">
              <w:rPr>
                <w:rFonts w:ascii="Times New Roman" w:eastAsia="Times New Roman" w:hAnsi="Times New Roman" w:cs="Times New Roman"/>
                <w:b/>
                <w:bCs/>
                <w14:ligatures w14:val="none"/>
              </w:rPr>
              <w:t>10.2. Dideli arba nuolatiniai esminės Sutarties sąlygos vykdymo trūkumai</w:t>
            </w:r>
          </w:p>
        </w:tc>
        <w:tc>
          <w:tcPr>
            <w:tcW w:w="6441" w:type="dxa"/>
            <w:gridSpan w:val="2"/>
          </w:tcPr>
          <w:p w14:paraId="679F9B73" w14:textId="2052B464" w:rsidR="001C7A9A" w:rsidRPr="00883523" w:rsidRDefault="221BACCE" w:rsidP="1C24C1E7">
            <w:pPr>
              <w:spacing w:after="0" w:line="240" w:lineRule="auto"/>
              <w:jc w:val="both"/>
              <w:rPr>
                <w:rFonts w:ascii="Times New Roman" w:eastAsia="Times New Roman" w:hAnsi="Times New Roman" w:cs="Times New Roman"/>
                <w:lang w:val="lt"/>
              </w:rPr>
            </w:pPr>
            <w:r w:rsidRPr="0044418F">
              <w:rPr>
                <w:rFonts w:ascii="Times New Roman" w:eastAsia="Times New Roman" w:hAnsi="Times New Roman" w:cs="Times New Roman"/>
                <w14:ligatures w14:val="none"/>
              </w:rPr>
              <w:t>T</w:t>
            </w:r>
            <w:r w:rsidR="53B4E13B" w:rsidRPr="0044418F">
              <w:rPr>
                <w:rFonts w:ascii="Times New Roman" w:eastAsia="Times New Roman" w:hAnsi="Times New Roman" w:cs="Times New Roman"/>
                <w14:ligatures w14:val="none"/>
              </w:rPr>
              <w:t>aikoma</w:t>
            </w:r>
            <w:r w:rsidR="27317E6D" w:rsidRPr="1C24C1E7">
              <w:rPr>
                <w:rFonts w:ascii="Times New Roman" w:eastAsia="Times New Roman" w:hAnsi="Times New Roman" w:cs="Times New Roman"/>
              </w:rPr>
              <w:t xml:space="preserve">. </w:t>
            </w:r>
            <w:r w:rsidR="001617F5">
              <w:rPr>
                <w:rFonts w:ascii="Times New Roman" w:eastAsia="Times New Roman" w:hAnsi="Times New Roman" w:cs="Times New Roman"/>
              </w:rPr>
              <w:t>Nuolatiniu</w:t>
            </w:r>
            <w:r w:rsidR="001617F5" w:rsidRPr="4D6BFFA5">
              <w:rPr>
                <w:rFonts w:ascii="Times New Roman" w:eastAsia="Times New Roman" w:hAnsi="Times New Roman" w:cs="Times New Roman"/>
                <w:lang w:val="lt"/>
              </w:rPr>
              <w:t xml:space="preserve"> </w:t>
            </w:r>
            <w:r w:rsidR="27317E6D" w:rsidRPr="4D6BFFA5">
              <w:rPr>
                <w:rFonts w:ascii="Times New Roman" w:eastAsia="Times New Roman" w:hAnsi="Times New Roman" w:cs="Times New Roman"/>
                <w:lang w:val="lt"/>
              </w:rPr>
              <w:t xml:space="preserve">esminės Sutarties sąlygos vykdymo trūkumu laikomas tiekėjo uždelsimas, trunkantis daugiau </w:t>
            </w:r>
            <w:r w:rsidR="27317E6D" w:rsidRPr="4D6BFFA5">
              <w:rPr>
                <w:rFonts w:ascii="Times New Roman" w:eastAsia="Times New Roman" w:hAnsi="Times New Roman" w:cs="Times New Roman"/>
              </w:rPr>
              <w:t>nei nuro</w:t>
            </w:r>
            <w:r w:rsidR="2173935A" w:rsidRPr="1C24C1E7">
              <w:rPr>
                <w:rFonts w:ascii="Times New Roman" w:eastAsia="Times New Roman" w:hAnsi="Times New Roman" w:cs="Times New Roman"/>
              </w:rPr>
              <w:t xml:space="preserve">dyta </w:t>
            </w:r>
            <w:r w:rsidR="75B70A8E" w:rsidRPr="1C24C1E7">
              <w:rPr>
                <w:rFonts w:ascii="Times New Roman" w:eastAsia="Times New Roman" w:hAnsi="Times New Roman" w:cs="Times New Roman"/>
                <w:u w:val="single"/>
              </w:rPr>
              <w:t>šios Sutarties 1 priede</w:t>
            </w:r>
            <w:r w:rsidR="75B70A8E" w:rsidRPr="1C24C1E7">
              <w:rPr>
                <w:rFonts w:ascii="Times New Roman" w:eastAsia="Times New Roman" w:hAnsi="Times New Roman" w:cs="Times New Roman"/>
              </w:rPr>
              <w:t xml:space="preserve"> “</w:t>
            </w:r>
            <w:r w:rsidR="2173935A" w:rsidRPr="1C24C1E7">
              <w:rPr>
                <w:rFonts w:ascii="Times New Roman" w:eastAsia="Times New Roman" w:hAnsi="Times New Roman" w:cs="Times New Roman"/>
              </w:rPr>
              <w:t>Techninės specifikacij</w:t>
            </w:r>
            <w:r w:rsidR="517BBFE8" w:rsidRPr="1C24C1E7">
              <w:rPr>
                <w:rFonts w:ascii="Times New Roman" w:eastAsia="Times New Roman" w:hAnsi="Times New Roman" w:cs="Times New Roman"/>
              </w:rPr>
              <w:t>a”</w:t>
            </w:r>
            <w:r w:rsidR="2173935A" w:rsidRPr="4D6BFFA5">
              <w:rPr>
                <w:rFonts w:ascii="Times New Roman" w:eastAsia="Times New Roman" w:hAnsi="Times New Roman" w:cs="Times New Roman"/>
              </w:rPr>
              <w:t xml:space="preserve"> 5.7 </w:t>
            </w:r>
            <w:r w:rsidR="00BF7DFC" w:rsidRPr="4D6BFFA5">
              <w:rPr>
                <w:rFonts w:ascii="Times New Roman" w:eastAsia="Times New Roman" w:hAnsi="Times New Roman" w:cs="Times New Roman"/>
              </w:rPr>
              <w:t>p</w:t>
            </w:r>
            <w:r w:rsidR="00BF7DFC">
              <w:rPr>
                <w:rFonts w:ascii="Times New Roman" w:eastAsia="Times New Roman" w:hAnsi="Times New Roman" w:cs="Times New Roman"/>
              </w:rPr>
              <w:t>apunktyje</w:t>
            </w:r>
            <w:r w:rsidR="2173935A" w:rsidRPr="4D6BFFA5">
              <w:rPr>
                <w:rFonts w:ascii="Times New Roman" w:eastAsia="Times New Roman" w:hAnsi="Times New Roman" w:cs="Times New Roman"/>
              </w:rPr>
              <w:t>.</w:t>
            </w:r>
          </w:p>
        </w:tc>
      </w:tr>
      <w:tr w:rsidR="00883523" w:rsidRPr="00883523" w14:paraId="4B5A5319" w14:textId="77777777" w:rsidTr="1C24C1E7">
        <w:trPr>
          <w:trHeight w:val="300"/>
        </w:trPr>
        <w:tc>
          <w:tcPr>
            <w:tcW w:w="9535" w:type="dxa"/>
            <w:gridSpan w:val="4"/>
          </w:tcPr>
          <w:p w14:paraId="636240BC"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11. SUTARTIES GALIOJIMAS IR KEITIMAS</w:t>
            </w:r>
          </w:p>
        </w:tc>
      </w:tr>
      <w:tr w:rsidR="00883523" w:rsidRPr="00883523" w14:paraId="4D870F45" w14:textId="77777777" w:rsidTr="1C24C1E7">
        <w:trPr>
          <w:trHeight w:val="1050"/>
        </w:trPr>
        <w:tc>
          <w:tcPr>
            <w:tcW w:w="3094" w:type="dxa"/>
            <w:gridSpan w:val="2"/>
            <w:tcBorders>
              <w:top w:val="single" w:sz="4" w:space="0" w:color="auto"/>
              <w:left w:val="single" w:sz="4" w:space="0" w:color="auto"/>
              <w:bottom w:val="single" w:sz="4" w:space="0" w:color="auto"/>
              <w:right w:val="single" w:sz="4" w:space="0" w:color="auto"/>
            </w:tcBorders>
          </w:tcPr>
          <w:p w14:paraId="6332C803"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kern w:val="0"/>
                <w14:ligatures w14:val="none"/>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2E300471" w14:textId="77777777" w:rsidR="00883523" w:rsidRPr="00883523" w:rsidRDefault="00883523" w:rsidP="00F33FDD">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Ši Sutartis laikoma sudaryta ir įsigalioja nuo Sutarties pasirašymo dienos (antrosios Šalies pasirašymo dieną).</w:t>
            </w:r>
          </w:p>
          <w:p w14:paraId="61D54363" w14:textId="613039F5" w:rsidR="00883523" w:rsidRPr="00F33FDD" w:rsidRDefault="00883523" w:rsidP="00F33FDD">
            <w:pPr>
              <w:spacing w:after="0" w:line="240" w:lineRule="auto"/>
              <w:jc w:val="both"/>
              <w:rPr>
                <w:rFonts w:ascii="Times New Roman" w:eastAsia="Times New Roman" w:hAnsi="Times New Roman" w:cs="Times New Roman"/>
                <w:color w:val="4472C4"/>
                <w14:ligatures w14:val="none"/>
              </w:rPr>
            </w:pPr>
            <w:r w:rsidRPr="00883523">
              <w:rPr>
                <w:rFonts w:ascii="Times New Roman" w:eastAsia="Times New Roman" w:hAnsi="Times New Roman" w:cs="Times New Roman"/>
                <w:color w:val="000000"/>
                <w14:ligatures w14:val="none"/>
              </w:rPr>
              <w:t>Sutartis galioja iki visiško prievolių įvykdymo (kol bus išnaudota Pradinės Sutarties vertė</w:t>
            </w:r>
            <w:r w:rsidR="00B62A67">
              <w:rPr>
                <w:rFonts w:ascii="Times New Roman" w:eastAsia="Times New Roman" w:hAnsi="Times New Roman" w:cs="Times New Roman"/>
                <w:color w:val="000000"/>
                <w14:ligatures w14:val="none"/>
              </w:rPr>
              <w:t>)</w:t>
            </w:r>
            <w:r w:rsidRPr="00883523">
              <w:rPr>
                <w:rFonts w:ascii="Times New Roman" w:eastAsia="Times New Roman" w:hAnsi="Times New Roman" w:cs="Times New Roman"/>
                <w:color w:val="000000"/>
                <w14:ligatures w14:val="none"/>
              </w:rPr>
              <w:t>, bet jos terminas negali būti ilgesnis kaip 3</w:t>
            </w:r>
            <w:r w:rsidR="00005483">
              <w:rPr>
                <w:rFonts w:ascii="Times New Roman" w:eastAsia="Times New Roman" w:hAnsi="Times New Roman" w:cs="Times New Roman"/>
                <w:color w:val="000000"/>
                <w14:ligatures w14:val="none"/>
              </w:rPr>
              <w:t>7</w:t>
            </w:r>
            <w:r w:rsidRPr="00883523">
              <w:rPr>
                <w:rFonts w:ascii="Times New Roman" w:eastAsia="Times New Roman" w:hAnsi="Times New Roman" w:cs="Times New Roman"/>
                <w:color w:val="000000"/>
                <w14:ligatures w14:val="none"/>
              </w:rPr>
              <w:t xml:space="preserve"> mėnesiai.</w:t>
            </w:r>
          </w:p>
        </w:tc>
      </w:tr>
      <w:tr w:rsidR="00883523" w:rsidRPr="00883523" w14:paraId="3D0CCF93" w14:textId="77777777" w:rsidTr="1C24C1E7">
        <w:trPr>
          <w:trHeight w:val="300"/>
        </w:trPr>
        <w:tc>
          <w:tcPr>
            <w:tcW w:w="3094" w:type="dxa"/>
            <w:gridSpan w:val="2"/>
          </w:tcPr>
          <w:p w14:paraId="5161AFE5"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11.2. Sutarties galiojimo termino pratęsimas</w:t>
            </w:r>
          </w:p>
        </w:tc>
        <w:tc>
          <w:tcPr>
            <w:tcW w:w="6441" w:type="dxa"/>
            <w:gridSpan w:val="2"/>
          </w:tcPr>
          <w:p w14:paraId="2BA5B843"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Netaikoma</w:t>
            </w:r>
          </w:p>
          <w:p w14:paraId="0F9AB48A" w14:textId="77777777" w:rsidR="00883523" w:rsidRPr="00883523" w:rsidRDefault="00883523" w:rsidP="00883523">
            <w:pPr>
              <w:spacing w:after="0" w:line="240" w:lineRule="auto"/>
              <w:rPr>
                <w:rFonts w:ascii="Times New Roman" w:eastAsia="Times New Roman" w:hAnsi="Times New Roman" w:cs="Times New Roman"/>
                <w14:ligatures w14:val="none"/>
              </w:rPr>
            </w:pPr>
          </w:p>
        </w:tc>
      </w:tr>
      <w:tr w:rsidR="00883523" w:rsidRPr="00883523" w14:paraId="78B8E3D0" w14:textId="77777777" w:rsidTr="1C24C1E7">
        <w:trPr>
          <w:trHeight w:val="300"/>
        </w:trPr>
        <w:tc>
          <w:tcPr>
            <w:tcW w:w="9535" w:type="dxa"/>
            <w:gridSpan w:val="4"/>
          </w:tcPr>
          <w:p w14:paraId="2F841225"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lastRenderedPageBreak/>
              <w:t>12. SUTARTIES NUTRAUKIMAS</w:t>
            </w:r>
          </w:p>
        </w:tc>
      </w:tr>
      <w:tr w:rsidR="00883523" w:rsidRPr="00883523" w14:paraId="1968AE2E" w14:textId="77777777" w:rsidTr="1C24C1E7">
        <w:trPr>
          <w:trHeight w:val="300"/>
        </w:trPr>
        <w:tc>
          <w:tcPr>
            <w:tcW w:w="2972" w:type="dxa"/>
            <w:tcBorders>
              <w:top w:val="single" w:sz="4" w:space="0" w:color="auto"/>
              <w:left w:val="single" w:sz="4" w:space="0" w:color="auto"/>
              <w:bottom w:val="single" w:sz="4" w:space="0" w:color="auto"/>
              <w:right w:val="single" w:sz="4" w:space="0" w:color="auto"/>
            </w:tcBorders>
          </w:tcPr>
          <w:p w14:paraId="6808A29D"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12.1. Sutarties nutraukimo pagrindai</w:t>
            </w:r>
          </w:p>
        </w:tc>
        <w:tc>
          <w:tcPr>
            <w:tcW w:w="6563" w:type="dxa"/>
            <w:gridSpan w:val="3"/>
            <w:tcBorders>
              <w:top w:val="single" w:sz="4" w:space="0" w:color="auto"/>
              <w:left w:val="single" w:sz="4" w:space="0" w:color="auto"/>
              <w:bottom w:val="single" w:sz="4" w:space="0" w:color="auto"/>
              <w:right w:val="single" w:sz="4" w:space="0" w:color="auto"/>
            </w:tcBorders>
          </w:tcPr>
          <w:p w14:paraId="5CBB52E9" w14:textId="5219D715" w:rsidR="00883523" w:rsidRPr="00F33FDD" w:rsidRDefault="00883523" w:rsidP="004E4875">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szCs w:val="20"/>
                <w14:ligatures w14:val="none"/>
              </w:rPr>
              <w:t>Sutartis gali būti nutraukiama rašytiniu Šalių susitarimu arba vienašališkai, Bendrosiose sąlygose nustatyta tvarka.</w:t>
            </w:r>
          </w:p>
        </w:tc>
      </w:tr>
      <w:tr w:rsidR="00F91E9B" w:rsidRPr="00F91E9B" w14:paraId="76ED6CC1" w14:textId="77777777" w:rsidTr="1C24C1E7">
        <w:trPr>
          <w:trHeight w:val="300"/>
        </w:trPr>
        <w:tc>
          <w:tcPr>
            <w:tcW w:w="2972" w:type="dxa"/>
            <w:tcBorders>
              <w:top w:val="single" w:sz="4" w:space="0" w:color="auto"/>
              <w:left w:val="single" w:sz="4" w:space="0" w:color="auto"/>
              <w:bottom w:val="single" w:sz="4" w:space="0" w:color="auto"/>
              <w:right w:val="single" w:sz="4" w:space="0" w:color="auto"/>
            </w:tcBorders>
          </w:tcPr>
          <w:p w14:paraId="5FEEE603" w14:textId="77777777" w:rsidR="00883523" w:rsidRPr="00F91E9B" w:rsidRDefault="00883523" w:rsidP="00883523">
            <w:pPr>
              <w:spacing w:after="0" w:line="240" w:lineRule="auto"/>
              <w:rPr>
                <w:rFonts w:ascii="Times New Roman" w:eastAsia="Times New Roman" w:hAnsi="Times New Roman" w:cs="Times New Roman"/>
                <w:b/>
                <w:bCs/>
                <w:szCs w:val="20"/>
                <w14:ligatures w14:val="none"/>
              </w:rPr>
            </w:pPr>
            <w:r w:rsidRPr="00F91E9B">
              <w:rPr>
                <w:rFonts w:ascii="Times New Roman" w:eastAsia="Times New Roman" w:hAnsi="Times New Roman" w:cs="Times New Roman"/>
                <w:b/>
                <w:bCs/>
                <w:szCs w:val="20"/>
                <w14:ligatures w14:val="none"/>
              </w:rPr>
              <w:t xml:space="preserve">12.2. Esminiai Sutarties </w:t>
            </w:r>
            <w:r w:rsidRPr="00F91E9B">
              <w:rPr>
                <w:rFonts w:ascii="Times New Roman" w:eastAsia="Times New Roman" w:hAnsi="Times New Roman" w:cs="Times New Roman"/>
                <w:b/>
                <w:bCs/>
                <w:kern w:val="0"/>
                <w:szCs w:val="20"/>
                <w14:ligatures w14:val="none"/>
              </w:rPr>
              <w:t>pažeidimai</w:t>
            </w:r>
          </w:p>
        </w:tc>
        <w:tc>
          <w:tcPr>
            <w:tcW w:w="6563" w:type="dxa"/>
            <w:gridSpan w:val="3"/>
            <w:tcBorders>
              <w:top w:val="single" w:sz="4" w:space="0" w:color="auto"/>
              <w:left w:val="single" w:sz="4" w:space="0" w:color="auto"/>
              <w:bottom w:val="single" w:sz="4" w:space="0" w:color="auto"/>
              <w:right w:val="single" w:sz="4" w:space="0" w:color="auto"/>
            </w:tcBorders>
          </w:tcPr>
          <w:p w14:paraId="6AFAEFFB" w14:textId="77777777" w:rsidR="00883523" w:rsidRPr="00F91E9B" w:rsidRDefault="00883523" w:rsidP="004E4875">
            <w:pPr>
              <w:spacing w:after="0" w:line="240" w:lineRule="auto"/>
              <w:jc w:val="both"/>
              <w:rPr>
                <w:rFonts w:ascii="Times New Roman" w:eastAsia="Times New Roman" w:hAnsi="Times New Roman" w:cs="Times New Roman"/>
                <w14:ligatures w14:val="none"/>
              </w:rPr>
            </w:pPr>
            <w:r w:rsidRPr="00F91E9B">
              <w:rPr>
                <w:rFonts w:ascii="Times New Roman" w:eastAsia="Times New Roman" w:hAnsi="Times New Roman" w:cs="Times New Roman"/>
                <w14:ligatures w14:val="none"/>
              </w:rPr>
              <w:t>12.2.1. jeigu Tiekėjas nevykdo prisiimtų įsipareigojimų už Sutartyje nustatytą Sutarties kainą / įkainius;</w:t>
            </w:r>
          </w:p>
          <w:p w14:paraId="5F16B76E" w14:textId="77777777" w:rsidR="00025B43" w:rsidRDefault="00025B43" w:rsidP="004E4875">
            <w:pPr>
              <w:tabs>
                <w:tab w:val="left" w:pos="567"/>
                <w:tab w:val="left" w:pos="851"/>
                <w:tab w:val="left" w:pos="992"/>
                <w:tab w:val="left" w:pos="1134"/>
              </w:tabs>
              <w:spacing w:after="0" w:line="257" w:lineRule="auto"/>
              <w:jc w:val="both"/>
              <w:rPr>
                <w:rFonts w:ascii="Times New Roman" w:eastAsia="Times New Roman" w:hAnsi="Times New Roman" w:cs="Times New Roman"/>
                <w:szCs w:val="20"/>
                <w14:ligatures w14:val="none"/>
              </w:rPr>
            </w:pPr>
            <w:r w:rsidRPr="00025B43">
              <w:rPr>
                <w:rFonts w:ascii="Times New Roman" w:eastAsia="Times New Roman" w:hAnsi="Times New Roman" w:cs="Times New Roman"/>
                <w:szCs w:val="20"/>
                <w14:ligatures w14:val="none"/>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3C80703" w14:textId="58A15558" w:rsidR="004A2B6A" w:rsidRPr="004A2B6A" w:rsidRDefault="004A2B6A" w:rsidP="004A2B6A">
            <w:pPr>
              <w:tabs>
                <w:tab w:val="left" w:pos="567"/>
                <w:tab w:val="left" w:pos="851"/>
                <w:tab w:val="left" w:pos="992"/>
                <w:tab w:val="left" w:pos="1134"/>
              </w:tabs>
              <w:spacing w:after="0" w:line="257" w:lineRule="auto"/>
              <w:jc w:val="both"/>
              <w:rPr>
                <w:rFonts w:ascii="Times New Roman" w:eastAsia="Arial" w:hAnsi="Times New Roman" w:cs="Times New Roman"/>
                <w:szCs w:val="20"/>
                <w14:ligatures w14:val="none"/>
              </w:rPr>
            </w:pPr>
            <w:r w:rsidRPr="004A2B6A">
              <w:rPr>
                <w:rFonts w:ascii="Times New Roman" w:eastAsia="Arial" w:hAnsi="Times New Roman" w:cs="Times New Roman"/>
                <w:szCs w:val="20"/>
                <w14:ligatures w14:val="none"/>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w:t>
            </w:r>
            <w:r w:rsidR="006227EE">
              <w:rPr>
                <w:rFonts w:ascii="Times New Roman" w:eastAsia="Arial" w:hAnsi="Times New Roman" w:cs="Times New Roman"/>
                <w:szCs w:val="20"/>
                <w14:ligatures w14:val="none"/>
              </w:rPr>
              <w:t xml:space="preserve">r </w:t>
            </w:r>
            <w:r w:rsidRPr="004A2B6A">
              <w:rPr>
                <w:rFonts w:ascii="Times New Roman" w:eastAsia="Arial" w:hAnsi="Times New Roman" w:cs="Times New Roman"/>
                <w:szCs w:val="20"/>
                <w14:ligatures w14:val="none"/>
              </w:rPr>
              <w:t>(įrašyti terminą)</w:t>
            </w:r>
            <w:r w:rsidR="004E4875">
              <w:rPr>
                <w:rFonts w:ascii="Times New Roman" w:eastAsia="Arial" w:hAnsi="Times New Roman" w:cs="Times New Roman"/>
                <w:szCs w:val="20"/>
                <w14:ligatures w14:val="none"/>
              </w:rPr>
              <w:t xml:space="preserve"> </w:t>
            </w:r>
            <w:r w:rsidRPr="004A2B6A">
              <w:rPr>
                <w:rFonts w:ascii="Times New Roman" w:eastAsia="Arial" w:hAnsi="Times New Roman" w:cs="Times New Roman"/>
                <w:szCs w:val="20"/>
                <w14:ligatures w14:val="none"/>
              </w:rPr>
              <w:t>dienų neištaiso pažeidimų;</w:t>
            </w:r>
          </w:p>
          <w:p w14:paraId="4BC1BB28" w14:textId="5D5E6C0D" w:rsidR="004A2B6A" w:rsidRPr="004A2B6A" w:rsidRDefault="004A2B6A" w:rsidP="004A2B6A">
            <w:pPr>
              <w:tabs>
                <w:tab w:val="left" w:pos="567"/>
                <w:tab w:val="left" w:pos="851"/>
                <w:tab w:val="left" w:pos="992"/>
                <w:tab w:val="left" w:pos="1134"/>
              </w:tabs>
              <w:spacing w:after="0" w:line="257" w:lineRule="auto"/>
              <w:jc w:val="both"/>
              <w:rPr>
                <w:rFonts w:ascii="Times New Roman" w:eastAsia="Arial" w:hAnsi="Times New Roman" w:cs="Times New Roman"/>
                <w:szCs w:val="20"/>
                <w14:ligatures w14:val="none"/>
              </w:rPr>
            </w:pPr>
            <w:r w:rsidRPr="004A2B6A">
              <w:rPr>
                <w:rFonts w:ascii="Times New Roman" w:eastAsia="Arial" w:hAnsi="Times New Roman" w:cs="Times New Roman"/>
                <w:szCs w:val="20"/>
                <w14:ligatures w14:val="none"/>
              </w:rPr>
              <w:t>12.2.4. jeigu Tiekėjas nesilaiko Sutartyje nustatytų Paslaugų teikimo terminų 2 (du) kartus iš eilės arba vėluoja suteikti Paslaugas daugiau nei</w:t>
            </w:r>
            <w:r>
              <w:rPr>
                <w:rFonts w:ascii="Times New Roman" w:eastAsia="Arial" w:hAnsi="Times New Roman" w:cs="Times New Roman"/>
                <w:szCs w:val="20"/>
                <w14:ligatures w14:val="none"/>
              </w:rPr>
              <w:t xml:space="preserve"> </w:t>
            </w:r>
            <w:r w:rsidRPr="004A2B6A">
              <w:rPr>
                <w:rFonts w:ascii="Times New Roman" w:eastAsia="Arial" w:hAnsi="Times New Roman" w:cs="Times New Roman"/>
                <w:szCs w:val="20"/>
                <w14:ligatures w14:val="none"/>
              </w:rPr>
              <w:t>(įrašyti terminą)</w:t>
            </w:r>
            <w:r>
              <w:rPr>
                <w:rFonts w:ascii="Times New Roman" w:eastAsia="Arial" w:hAnsi="Times New Roman" w:cs="Times New Roman"/>
                <w:szCs w:val="20"/>
                <w14:ligatures w14:val="none"/>
              </w:rPr>
              <w:t xml:space="preserve"> </w:t>
            </w:r>
            <w:r w:rsidRPr="004A2B6A">
              <w:rPr>
                <w:rFonts w:ascii="Times New Roman" w:eastAsia="Arial" w:hAnsi="Times New Roman" w:cs="Times New Roman"/>
                <w:szCs w:val="20"/>
                <w14:ligatures w14:val="none"/>
              </w:rPr>
              <w:t>nuo Sutartyje nustatyto Paslaugų suteikimo termino;</w:t>
            </w:r>
          </w:p>
          <w:p w14:paraId="6235C8CB" w14:textId="77777777" w:rsidR="004A2B6A" w:rsidRPr="004A2B6A" w:rsidRDefault="004A2B6A" w:rsidP="004A2B6A">
            <w:pPr>
              <w:tabs>
                <w:tab w:val="left" w:pos="567"/>
                <w:tab w:val="left" w:pos="851"/>
                <w:tab w:val="left" w:pos="992"/>
                <w:tab w:val="left" w:pos="1134"/>
              </w:tabs>
              <w:spacing w:after="0" w:line="257" w:lineRule="auto"/>
              <w:jc w:val="both"/>
              <w:rPr>
                <w:rFonts w:ascii="Times New Roman" w:eastAsia="Arial" w:hAnsi="Times New Roman" w:cs="Times New Roman"/>
                <w:szCs w:val="20"/>
                <w14:ligatures w14:val="none"/>
              </w:rPr>
            </w:pPr>
            <w:r w:rsidRPr="004A2B6A">
              <w:rPr>
                <w:rFonts w:ascii="Times New Roman" w:eastAsia="Arial" w:hAnsi="Times New Roman" w:cs="Times New Roman"/>
                <w:szCs w:val="20"/>
                <w14:ligatures w14:val="none"/>
              </w:rPr>
              <w:t>12.2.5. jeigu Tiekėjas pažeidžia Paslaugų suteikimo terminus ir priskaičiuotų netesybų už vėlavimą suma viršija 20 (dvidešimt) proc. Pradinės sutarties vertės;</w:t>
            </w:r>
          </w:p>
          <w:p w14:paraId="4464F6BA" w14:textId="77777777" w:rsidR="004A2B6A" w:rsidRPr="004A2B6A" w:rsidRDefault="004A2B6A" w:rsidP="004A2B6A">
            <w:pPr>
              <w:tabs>
                <w:tab w:val="left" w:pos="567"/>
                <w:tab w:val="left" w:pos="851"/>
                <w:tab w:val="left" w:pos="992"/>
                <w:tab w:val="left" w:pos="1134"/>
              </w:tabs>
              <w:spacing w:after="0" w:line="257" w:lineRule="auto"/>
              <w:jc w:val="both"/>
              <w:rPr>
                <w:rFonts w:ascii="Times New Roman" w:eastAsia="Arial" w:hAnsi="Times New Roman" w:cs="Times New Roman"/>
                <w:szCs w:val="20"/>
                <w14:ligatures w14:val="none"/>
              </w:rPr>
            </w:pPr>
            <w:r w:rsidRPr="004A2B6A">
              <w:rPr>
                <w:rFonts w:ascii="Times New Roman" w:eastAsia="Arial" w:hAnsi="Times New Roman" w:cs="Times New Roman"/>
                <w:szCs w:val="20"/>
                <w14:ligatures w14:val="none"/>
              </w:rPr>
              <w:t>12.2.6. Tiekėjas pažeidžia Paslaugų suteikimo terminus ir dėl Paslaugų suteikimo vėlavimo Paslaugos tampa nebereikalingos;</w:t>
            </w:r>
          </w:p>
          <w:p w14:paraId="705A1562" w14:textId="77777777" w:rsidR="004A2B6A" w:rsidRPr="004A2B6A" w:rsidRDefault="004A2B6A" w:rsidP="004A2B6A">
            <w:pPr>
              <w:tabs>
                <w:tab w:val="left" w:pos="567"/>
                <w:tab w:val="left" w:pos="851"/>
                <w:tab w:val="left" w:pos="992"/>
                <w:tab w:val="left" w:pos="1134"/>
              </w:tabs>
              <w:spacing w:after="0" w:line="257" w:lineRule="auto"/>
              <w:jc w:val="both"/>
              <w:rPr>
                <w:rFonts w:ascii="Times New Roman" w:eastAsia="Arial" w:hAnsi="Times New Roman" w:cs="Times New Roman"/>
                <w:szCs w:val="20"/>
                <w14:ligatures w14:val="none"/>
              </w:rPr>
            </w:pPr>
            <w:r w:rsidRPr="004A2B6A">
              <w:rPr>
                <w:rFonts w:ascii="Times New Roman" w:eastAsia="Arial" w:hAnsi="Times New Roman" w:cs="Times New Roman"/>
                <w:szCs w:val="20"/>
                <w14:ligatures w14:val="none"/>
              </w:rPr>
              <w:t>12.2.7. Tiekėjas daugiau kaip 2 (du) kartus suteikia Paslaugas, kurios neatitinka Sutartyje ir (ar) įstatymuose nustatytų reikalavimų Paslaugoms;</w:t>
            </w:r>
          </w:p>
          <w:p w14:paraId="4AF34C4F" w14:textId="77777777" w:rsidR="004A2B6A" w:rsidRPr="004A2B6A" w:rsidRDefault="004A2B6A" w:rsidP="004A2B6A">
            <w:pPr>
              <w:tabs>
                <w:tab w:val="left" w:pos="567"/>
                <w:tab w:val="left" w:pos="851"/>
                <w:tab w:val="left" w:pos="992"/>
                <w:tab w:val="left" w:pos="1134"/>
              </w:tabs>
              <w:spacing w:after="0" w:line="257" w:lineRule="auto"/>
              <w:jc w:val="both"/>
              <w:rPr>
                <w:rFonts w:ascii="Times New Roman" w:eastAsia="Arial" w:hAnsi="Times New Roman" w:cs="Times New Roman"/>
                <w:szCs w:val="20"/>
                <w14:ligatures w14:val="none"/>
              </w:rPr>
            </w:pPr>
            <w:r w:rsidRPr="004A2B6A">
              <w:rPr>
                <w:rFonts w:ascii="Times New Roman" w:eastAsia="Arial" w:hAnsi="Times New Roman" w:cs="Times New Roman"/>
                <w:szCs w:val="20"/>
                <w14:ligatures w14:val="none"/>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2C34857" w14:textId="77777777" w:rsidR="004A2B6A" w:rsidRPr="004A2B6A" w:rsidRDefault="004A2B6A" w:rsidP="004A2B6A">
            <w:pPr>
              <w:tabs>
                <w:tab w:val="left" w:pos="567"/>
                <w:tab w:val="left" w:pos="851"/>
                <w:tab w:val="left" w:pos="992"/>
                <w:tab w:val="left" w:pos="1134"/>
              </w:tabs>
              <w:spacing w:after="0" w:line="257" w:lineRule="auto"/>
              <w:jc w:val="both"/>
              <w:rPr>
                <w:rFonts w:ascii="Times New Roman" w:eastAsia="Arial" w:hAnsi="Times New Roman" w:cs="Times New Roman"/>
                <w:szCs w:val="20"/>
                <w14:ligatures w14:val="none"/>
              </w:rPr>
            </w:pPr>
            <w:r w:rsidRPr="004A2B6A">
              <w:rPr>
                <w:rFonts w:ascii="Times New Roman" w:eastAsia="Arial" w:hAnsi="Times New Roman" w:cs="Times New Roman"/>
                <w:szCs w:val="20"/>
                <w14:ligatures w14:val="none"/>
              </w:rPr>
              <w:t>12.2.9. Tiekėjas pažeidžia šios Sutarties nuostatas, reglamentuojančias konkurenciją, intelektinės nuosavybės ar konfidencialios informacijos valdymą;</w:t>
            </w:r>
          </w:p>
          <w:p w14:paraId="48BB230C" w14:textId="77777777" w:rsidR="004A2B6A" w:rsidRPr="004A2B6A" w:rsidRDefault="004A2B6A" w:rsidP="004A2B6A">
            <w:pPr>
              <w:tabs>
                <w:tab w:val="left" w:pos="567"/>
                <w:tab w:val="left" w:pos="851"/>
                <w:tab w:val="left" w:pos="992"/>
                <w:tab w:val="left" w:pos="1134"/>
              </w:tabs>
              <w:spacing w:after="0" w:line="257" w:lineRule="auto"/>
              <w:jc w:val="both"/>
              <w:rPr>
                <w:rFonts w:ascii="Times New Roman" w:eastAsia="Arial" w:hAnsi="Times New Roman" w:cs="Times New Roman"/>
                <w:szCs w:val="20"/>
                <w14:ligatures w14:val="none"/>
              </w:rPr>
            </w:pPr>
            <w:r w:rsidRPr="004A2B6A">
              <w:rPr>
                <w:rFonts w:ascii="Times New Roman" w:eastAsia="Arial" w:hAnsi="Times New Roman" w:cs="Times New Roman"/>
                <w:szCs w:val="20"/>
                <w14:ligatures w14:val="none"/>
              </w:rPr>
              <w:t>12.2.10.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CAB6925" w14:textId="1897343F" w:rsidR="00883523" w:rsidRPr="00F91E9B" w:rsidRDefault="004A2B6A" w:rsidP="004A2B6A">
            <w:pPr>
              <w:tabs>
                <w:tab w:val="left" w:pos="567"/>
                <w:tab w:val="left" w:pos="851"/>
                <w:tab w:val="left" w:pos="992"/>
                <w:tab w:val="left" w:pos="1134"/>
              </w:tabs>
              <w:spacing w:after="0" w:line="257" w:lineRule="auto"/>
              <w:jc w:val="both"/>
              <w:rPr>
                <w:rFonts w:ascii="Times New Roman" w:eastAsia="Arial" w:hAnsi="Times New Roman" w:cs="Times New Roman"/>
                <w:szCs w:val="20"/>
                <w14:ligatures w14:val="none"/>
              </w:rPr>
            </w:pPr>
            <w:r w:rsidRPr="004A2B6A">
              <w:rPr>
                <w:rFonts w:ascii="Times New Roman" w:eastAsia="Arial" w:hAnsi="Times New Roman" w:cs="Times New Roman"/>
                <w:szCs w:val="20"/>
                <w14:ligatures w14:val="none"/>
              </w:rPr>
              <w:t>12.2.11. Tiekėjas 2 (du) kartus pažeidžia esminę Sutarties sąlygą.</w:t>
            </w:r>
          </w:p>
        </w:tc>
      </w:tr>
      <w:tr w:rsidR="00883523" w:rsidRPr="00883523" w14:paraId="70C64E7B" w14:textId="77777777" w:rsidTr="1C24C1E7">
        <w:trPr>
          <w:trHeight w:val="300"/>
        </w:trPr>
        <w:tc>
          <w:tcPr>
            <w:tcW w:w="9535" w:type="dxa"/>
            <w:gridSpan w:val="4"/>
          </w:tcPr>
          <w:p w14:paraId="0D7230C9" w14:textId="77777777" w:rsidR="00883523" w:rsidRPr="00883523" w:rsidRDefault="00883523" w:rsidP="00883523">
            <w:pPr>
              <w:spacing w:after="0" w:line="240" w:lineRule="auto"/>
              <w:jc w:val="center"/>
              <w:rPr>
                <w:rFonts w:ascii="Times New Roman" w:eastAsia="Times New Roman" w:hAnsi="Times New Roman" w:cs="Times New Roman"/>
                <w14:ligatures w14:val="none"/>
              </w:rPr>
            </w:pPr>
            <w:r w:rsidRPr="00883523">
              <w:rPr>
                <w:rFonts w:ascii="Times New Roman" w:eastAsia="Times New Roman" w:hAnsi="Times New Roman" w:cs="Times New Roman"/>
                <w:b/>
                <w14:ligatures w14:val="none"/>
              </w:rPr>
              <w:t xml:space="preserve">13. APLINKOS APSAUGOS IR SOCIALINIAI KRITERIJAI </w:t>
            </w:r>
            <w:r w:rsidRPr="00883523">
              <w:rPr>
                <w:rFonts w:ascii="Times New Roman" w:eastAsia="Times New Roman" w:hAnsi="Times New Roman" w:cs="Times New Roman"/>
                <w14:ligatures w14:val="none"/>
              </w:rPr>
              <w:t>(</w:t>
            </w:r>
            <w:r w:rsidRPr="00883523">
              <w:rPr>
                <w:rFonts w:ascii="Times New Roman" w:eastAsia="Times New Roman" w:hAnsi="Times New Roman" w:cs="Times New Roman"/>
                <w:color w:val="0070C0"/>
                <w14:ligatures w14:val="none"/>
              </w:rPr>
              <w:t>taikoma, jeigu aplinkosauginiai ir (arba) socialiniai kriterijai nustatomi kaip Sutarties vykdymo sąlygos)</w:t>
            </w:r>
          </w:p>
        </w:tc>
      </w:tr>
      <w:tr w:rsidR="00883523" w:rsidRPr="00883523" w14:paraId="4064A044" w14:textId="77777777" w:rsidTr="1C24C1E7">
        <w:trPr>
          <w:trHeight w:val="300"/>
        </w:trPr>
        <w:tc>
          <w:tcPr>
            <w:tcW w:w="2972" w:type="dxa"/>
          </w:tcPr>
          <w:p w14:paraId="02BDBF1F"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 xml:space="preserve">13.1. Su perkamomis paslaugomis susiję  </w:t>
            </w:r>
            <w:r w:rsidRPr="00883523">
              <w:rPr>
                <w:rFonts w:ascii="Times New Roman" w:eastAsia="Times New Roman" w:hAnsi="Times New Roman" w:cs="Times New Roman"/>
                <w:b/>
                <w14:ligatures w14:val="none"/>
              </w:rPr>
              <w:lastRenderedPageBreak/>
              <w:t xml:space="preserve">aplinkos apsaugos kriterijai </w:t>
            </w:r>
          </w:p>
        </w:tc>
        <w:tc>
          <w:tcPr>
            <w:tcW w:w="6563" w:type="dxa"/>
            <w:gridSpan w:val="3"/>
          </w:tcPr>
          <w:p w14:paraId="4459B43F" w14:textId="1C83E732" w:rsidR="00883523" w:rsidRPr="00883523" w:rsidRDefault="00883523" w:rsidP="00883523">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color w:val="000000"/>
                <w:kern w:val="0"/>
                <w:szCs w:val="20"/>
                <w14:ligatures w14:val="none"/>
              </w:rPr>
              <w:lastRenderedPageBreak/>
              <w:t xml:space="preserve">Vadovaujantis Aplinkos apsaugos kriterijų taikymo, vykdant žaliuosius pirkimus, tvarkos aprašo, patvirtinto Lietuvos </w:t>
            </w:r>
            <w:r w:rsidRPr="00883523">
              <w:rPr>
                <w:rFonts w:ascii="Times New Roman" w:eastAsia="Times New Roman" w:hAnsi="Times New Roman" w:cs="Times New Roman"/>
                <w:color w:val="000000"/>
                <w:kern w:val="0"/>
                <w:szCs w:val="20"/>
                <w14:ligatures w14:val="none"/>
              </w:rPr>
              <w:lastRenderedPageBreak/>
              <w:t xml:space="preserve">Respublikos aplinkos ministro 2011 m. birželio 28 d. įsakymu Nr. D1-508 „Dėl Aplinkos apsaugos kriterijų taikymo, vykdant žaliuosius pirkimus, tvarkos aprašo patvirtinimo“, 4.4.3 papunkčiu šis pirkimas laikomas žaliuoju, todėl </w:t>
            </w:r>
            <w:r w:rsidR="006E51A8">
              <w:rPr>
                <w:rFonts w:ascii="Times New Roman" w:eastAsia="Times New Roman" w:hAnsi="Times New Roman" w:cs="Times New Roman"/>
                <w:color w:val="000000"/>
                <w:kern w:val="0"/>
                <w:szCs w:val="20"/>
                <w14:ligatures w14:val="none"/>
              </w:rPr>
              <w:t xml:space="preserve">papildomi </w:t>
            </w:r>
            <w:r w:rsidRPr="00883523">
              <w:rPr>
                <w:rFonts w:ascii="Times New Roman" w:eastAsia="Times New Roman" w:hAnsi="Times New Roman" w:cs="Times New Roman"/>
                <w:color w:val="000000"/>
                <w:kern w:val="0"/>
                <w:szCs w:val="20"/>
                <w14:ligatures w14:val="none"/>
              </w:rPr>
              <w:t>aplinkos apsaugos reikalavimai nenustatomi.</w:t>
            </w:r>
          </w:p>
        </w:tc>
      </w:tr>
      <w:tr w:rsidR="00883523" w:rsidRPr="00883523" w14:paraId="335E8E6E" w14:textId="77777777" w:rsidTr="1C24C1E7">
        <w:trPr>
          <w:trHeight w:val="300"/>
        </w:trPr>
        <w:tc>
          <w:tcPr>
            <w:tcW w:w="2972" w:type="dxa"/>
          </w:tcPr>
          <w:p w14:paraId="6F653734"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lastRenderedPageBreak/>
              <w:t>13.2. Su perkamomis Paslaugomis susiję socialiniai kriterijai</w:t>
            </w:r>
          </w:p>
        </w:tc>
        <w:tc>
          <w:tcPr>
            <w:tcW w:w="6563" w:type="dxa"/>
            <w:gridSpan w:val="3"/>
          </w:tcPr>
          <w:p w14:paraId="1903B251" w14:textId="77777777" w:rsidR="00883523" w:rsidRPr="00883523" w:rsidRDefault="00883523" w:rsidP="00883523">
            <w:pPr>
              <w:spacing w:after="0" w:line="240" w:lineRule="auto"/>
              <w:rPr>
                <w:rFonts w:ascii="Times New Roman" w:eastAsia="Times New Roman" w:hAnsi="Times New Roman" w:cs="Times New Roman"/>
                <w:color w:val="000000"/>
                <w:shd w:val="clear" w:color="auto" w:fill="FFFFFF"/>
                <w14:ligatures w14:val="none"/>
              </w:rPr>
            </w:pPr>
            <w:r w:rsidRPr="00883523">
              <w:rPr>
                <w:rFonts w:ascii="Times New Roman" w:eastAsia="Times New Roman" w:hAnsi="Times New Roman" w:cs="Times New Roman"/>
                <w:color w:val="000000"/>
                <w:shd w:val="clear" w:color="auto" w:fill="FFFFFF"/>
                <w14:ligatures w14:val="none"/>
              </w:rPr>
              <w:t>Netaikoma</w:t>
            </w:r>
          </w:p>
          <w:p w14:paraId="3DDC7A9C" w14:textId="77777777" w:rsidR="00883523" w:rsidRPr="00883523" w:rsidRDefault="00883523" w:rsidP="00883523">
            <w:pPr>
              <w:spacing w:after="0" w:line="240" w:lineRule="auto"/>
              <w:rPr>
                <w:rFonts w:ascii="Times New Roman" w:eastAsia="Times New Roman" w:hAnsi="Times New Roman" w:cs="Times New Roman"/>
                <w:color w:val="000000"/>
                <w:shd w:val="clear" w:color="auto" w:fill="FFFFFF"/>
                <w14:ligatures w14:val="none"/>
              </w:rPr>
            </w:pPr>
          </w:p>
          <w:p w14:paraId="4E587A74" w14:textId="77777777" w:rsidR="00883523" w:rsidRPr="00883523" w:rsidRDefault="00883523" w:rsidP="00883523">
            <w:pPr>
              <w:spacing w:after="0" w:line="240" w:lineRule="auto"/>
              <w:rPr>
                <w:rFonts w:ascii="Times New Roman" w:eastAsia="Times New Roman" w:hAnsi="Times New Roman" w:cs="Times New Roman"/>
                <w:color w:val="0070C0"/>
                <w14:ligatures w14:val="none"/>
              </w:rPr>
            </w:pPr>
          </w:p>
        </w:tc>
      </w:tr>
      <w:tr w:rsidR="00883523" w:rsidRPr="00883523" w14:paraId="139CFAB9" w14:textId="77777777" w:rsidTr="1C24C1E7">
        <w:trPr>
          <w:trHeight w:val="300"/>
        </w:trPr>
        <w:tc>
          <w:tcPr>
            <w:tcW w:w="9535" w:type="dxa"/>
            <w:gridSpan w:val="4"/>
          </w:tcPr>
          <w:p w14:paraId="4D8AE714"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 xml:space="preserve">14. BENDRŲJŲ SĄLYGŲ PAKEITIMAI IR PAPILDYMAI </w:t>
            </w:r>
          </w:p>
          <w:p w14:paraId="64CFD14A" w14:textId="77777777" w:rsidR="00883523" w:rsidRPr="00883523" w:rsidRDefault="00883523" w:rsidP="00883523">
            <w:pPr>
              <w:spacing w:after="0" w:line="240" w:lineRule="auto"/>
              <w:jc w:val="center"/>
              <w:rPr>
                <w:rFonts w:ascii="Times New Roman" w:eastAsia="Times New Roman" w:hAnsi="Times New Roman" w:cs="Times New Roman"/>
                <w14:ligatures w14:val="none"/>
              </w:rPr>
            </w:pPr>
            <w:r w:rsidRPr="00883523">
              <w:rPr>
                <w:rFonts w:ascii="Times New Roman" w:eastAsia="Times New Roman" w:hAnsi="Times New Roman" w:cs="Times New Roman"/>
                <w:color w:val="4472C4"/>
                <w14:ligatures w14:val="none"/>
              </w:rPr>
              <w:t xml:space="preserve">(jeigu būtina dėl konkretaus Sutarties dalyko specifikos) </w:t>
            </w:r>
          </w:p>
        </w:tc>
      </w:tr>
      <w:tr w:rsidR="00883523" w:rsidRPr="00883523" w14:paraId="31605589" w14:textId="77777777" w:rsidTr="1C24C1E7">
        <w:trPr>
          <w:trHeight w:val="300"/>
        </w:trPr>
        <w:tc>
          <w:tcPr>
            <w:tcW w:w="2972" w:type="dxa"/>
          </w:tcPr>
          <w:p w14:paraId="084B41D5"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 xml:space="preserve">14.1. </w:t>
            </w:r>
          </w:p>
        </w:tc>
        <w:tc>
          <w:tcPr>
            <w:tcW w:w="6563" w:type="dxa"/>
            <w:gridSpan w:val="3"/>
          </w:tcPr>
          <w:p w14:paraId="4A294BD0" w14:textId="77777777" w:rsidR="00883523" w:rsidRPr="00883523" w:rsidRDefault="00883523" w:rsidP="00883523">
            <w:pPr>
              <w:spacing w:after="0" w:line="240" w:lineRule="auto"/>
              <w:rPr>
                <w:rFonts w:ascii="Times New Roman" w:eastAsia="Times New Roman" w:hAnsi="Times New Roman" w:cs="Times New Roman"/>
                <w:color w:val="4472C4"/>
                <w:szCs w:val="20"/>
                <w14:ligatures w14:val="none"/>
              </w:rPr>
            </w:pPr>
            <w:r w:rsidRPr="00883523">
              <w:rPr>
                <w:rFonts w:ascii="Times New Roman" w:eastAsia="Times New Roman" w:hAnsi="Times New Roman" w:cs="Times New Roman"/>
                <w:color w:val="4472C4"/>
                <w:szCs w:val="20"/>
                <w14:ligatures w14:val="none"/>
              </w:rPr>
              <w:t>(pildyti, jei keičiamas Sutarties Bendrųjų sąlygų punktas, jį išdėstant nauja redakcija):</w:t>
            </w:r>
          </w:p>
          <w:p w14:paraId="2D4E56AF" w14:textId="77777777" w:rsidR="00883523" w:rsidRPr="00883523" w:rsidRDefault="00883523" w:rsidP="00883523">
            <w:pPr>
              <w:spacing w:after="0" w:line="240" w:lineRule="auto"/>
              <w:rPr>
                <w:rFonts w:ascii="Times New Roman" w:eastAsia="Times New Roman" w:hAnsi="Times New Roman" w:cs="Times New Roman"/>
                <w:kern w:val="0"/>
                <w:szCs w:val="20"/>
                <w14:ligatures w14:val="none"/>
              </w:rPr>
            </w:pPr>
            <w:r w:rsidRPr="00883523">
              <w:rPr>
                <w:rFonts w:ascii="Times New Roman" w:eastAsia="Times New Roman" w:hAnsi="Times New Roman" w:cs="Times New Roman"/>
                <w:szCs w:val="20"/>
                <w14:ligatures w14:val="none"/>
              </w:rPr>
              <w:t>Šalys susitaria pakeisti nurodytą Sutarties Bendrųjų sąlygų punktą ir išdėstyti jį nauja redakcija: ____.</w:t>
            </w:r>
          </w:p>
        </w:tc>
      </w:tr>
      <w:tr w:rsidR="00883523" w:rsidRPr="00883523" w14:paraId="6F86B187" w14:textId="77777777" w:rsidTr="1C24C1E7">
        <w:trPr>
          <w:trHeight w:val="300"/>
        </w:trPr>
        <w:tc>
          <w:tcPr>
            <w:tcW w:w="2972" w:type="dxa"/>
          </w:tcPr>
          <w:p w14:paraId="57BE3A11"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14.2.</w:t>
            </w:r>
          </w:p>
        </w:tc>
        <w:tc>
          <w:tcPr>
            <w:tcW w:w="6563" w:type="dxa"/>
            <w:gridSpan w:val="3"/>
          </w:tcPr>
          <w:p w14:paraId="37C67B16" w14:textId="77777777" w:rsidR="00883523" w:rsidRPr="00883523" w:rsidRDefault="00883523" w:rsidP="00883523">
            <w:pPr>
              <w:spacing w:after="0" w:line="240" w:lineRule="auto"/>
              <w:rPr>
                <w:rFonts w:ascii="Times New Roman" w:eastAsia="Times New Roman" w:hAnsi="Times New Roman" w:cs="Times New Roman"/>
                <w:kern w:val="0"/>
                <w14:ligatures w14:val="none"/>
              </w:rPr>
            </w:pPr>
            <w:r w:rsidRPr="00883523">
              <w:rPr>
                <w:rFonts w:ascii="Times New Roman" w:eastAsia="Times New Roman" w:hAnsi="Times New Roman" w:cs="Times New Roman"/>
                <w14:ligatures w14:val="none"/>
              </w:rPr>
              <w:t xml:space="preserve">Šalys susitaria papildyti Sutarties Bendrąsias sąlygas nurodytu punktu, tačiau kitų punktų numeracijos nekeisti: </w:t>
            </w:r>
          </w:p>
          <w:p w14:paraId="546CDDD2" w14:textId="77777777" w:rsidR="00883523" w:rsidRPr="00883523" w:rsidRDefault="00883523" w:rsidP="00883523">
            <w:pPr>
              <w:spacing w:after="0" w:line="240" w:lineRule="auto"/>
              <w:ind w:left="90"/>
              <w:contextualSpacing/>
              <w:jc w:val="both"/>
              <w:rPr>
                <w:rFonts w:ascii="Times New Roman" w:eastAsia="Times New Roman" w:hAnsi="Times New Roman" w:cs="Times New Roman"/>
                <w:kern w:val="0"/>
                <w14:ligatures w14:val="none"/>
              </w:rPr>
            </w:pPr>
            <w:r w:rsidRPr="00883523">
              <w:rPr>
                <w:rFonts w:ascii="Times New Roman" w:eastAsia="Times New Roman" w:hAnsi="Times New Roman" w:cs="Times New Roman"/>
                <w:lang w:val="en-US"/>
                <w14:ligatures w14:val="none"/>
              </w:rPr>
              <w:t>„</w:t>
            </w:r>
            <w:r w:rsidRPr="00883523">
              <w:rPr>
                <w:rFonts w:ascii="Times New Roman" w:eastAsia="Times New Roman" w:hAnsi="Times New Roman" w:cs="Times New Roman"/>
                <w:kern w:val="0"/>
                <w:lang w:val="en-US"/>
                <w14:ligatures w14:val="none"/>
              </w:rPr>
              <w:t xml:space="preserve">13.6. </w:t>
            </w:r>
            <w:r w:rsidRPr="00883523">
              <w:rPr>
                <w:rFonts w:ascii="Times New Roman" w:eastAsia="Times New Roman" w:hAnsi="Times New Roman" w:cs="Times New Roman"/>
                <w:kern w:val="0"/>
                <w14:ligatures w14:val="none"/>
              </w:rPr>
              <w:t>Paslaugų teikėjas privalo pasirašyti konfidencialumo ir informacijos neatskleidimo susitarimą. Paslaugų teikėjas turi užtikrinti ir garantuoti, kad jo darbuotojai (pasitelkiami asmenys), kuriems suteikiama prieiga prie Pirkėjo resursų ir/ar duomenų, būtų įsipareigoję saugoti Pirkėjo informacijos ir duomenų paslaptį tiek sutarties galiojimo metu, tiek pasibaigus sutarties galiojimui.“</w:t>
            </w:r>
          </w:p>
        </w:tc>
      </w:tr>
      <w:tr w:rsidR="00883523" w:rsidRPr="00883523" w14:paraId="0E6530DD" w14:textId="77777777" w:rsidTr="1C24C1E7">
        <w:trPr>
          <w:trHeight w:val="300"/>
        </w:trPr>
        <w:tc>
          <w:tcPr>
            <w:tcW w:w="2972" w:type="dxa"/>
          </w:tcPr>
          <w:p w14:paraId="1D558BFE"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14.3.</w:t>
            </w:r>
          </w:p>
        </w:tc>
        <w:tc>
          <w:tcPr>
            <w:tcW w:w="6563" w:type="dxa"/>
            <w:gridSpan w:val="3"/>
          </w:tcPr>
          <w:p w14:paraId="75E8642A" w14:textId="77777777" w:rsidR="00883523" w:rsidRPr="00883523" w:rsidRDefault="00883523" w:rsidP="00883523">
            <w:pPr>
              <w:spacing w:after="0" w:line="240" w:lineRule="auto"/>
              <w:rPr>
                <w:rFonts w:ascii="Times New Roman" w:eastAsia="Times New Roman" w:hAnsi="Times New Roman" w:cs="Times New Roman"/>
                <w:color w:val="4472C4"/>
                <w14:ligatures w14:val="none"/>
              </w:rPr>
            </w:pPr>
            <w:r w:rsidRPr="00883523">
              <w:rPr>
                <w:rFonts w:ascii="Times New Roman" w:eastAsia="Times New Roman" w:hAnsi="Times New Roman" w:cs="Times New Roman"/>
                <w:color w:val="4472C4"/>
                <w14:ligatures w14:val="none"/>
              </w:rPr>
              <w:t>(pildyti, jei išbraukiamas Sutarties Bendrųjų sąlygų atitinkamas punktas:</w:t>
            </w:r>
          </w:p>
          <w:p w14:paraId="6F5797BD" w14:textId="77777777" w:rsidR="00883523" w:rsidRPr="00883523" w:rsidRDefault="00883523" w:rsidP="00883523">
            <w:pPr>
              <w:spacing w:after="0" w:line="240" w:lineRule="auto"/>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Šalys susitaria išbraukti nurodytą Sutarties Bendrųjų sąlygų punktą, tačiau kitų punktų numeracijos nekeisti: _____.</w:t>
            </w:r>
          </w:p>
        </w:tc>
      </w:tr>
      <w:tr w:rsidR="00883523" w:rsidRPr="00883523" w14:paraId="4555BAEB" w14:textId="77777777" w:rsidTr="1C24C1E7">
        <w:trPr>
          <w:trHeight w:val="300"/>
        </w:trPr>
        <w:tc>
          <w:tcPr>
            <w:tcW w:w="2972" w:type="dxa"/>
          </w:tcPr>
          <w:p w14:paraId="5B1043DC"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14.4.</w:t>
            </w:r>
          </w:p>
        </w:tc>
        <w:tc>
          <w:tcPr>
            <w:tcW w:w="6563" w:type="dxa"/>
            <w:gridSpan w:val="3"/>
          </w:tcPr>
          <w:p w14:paraId="1A0823E5" w14:textId="77777777" w:rsidR="00883523" w:rsidRPr="00883523" w:rsidRDefault="00883523" w:rsidP="00883523">
            <w:pPr>
              <w:spacing w:after="0" w:line="240" w:lineRule="auto"/>
              <w:rPr>
                <w:rFonts w:ascii="Times New Roman" w:eastAsia="Times New Roman" w:hAnsi="Times New Roman" w:cs="Times New Roman"/>
                <w:color w:val="0070C0"/>
                <w14:ligatures w14:val="none"/>
              </w:rPr>
            </w:pPr>
            <w:r w:rsidRPr="00883523">
              <w:rPr>
                <w:rFonts w:ascii="Times New Roman" w:eastAsia="Times New Roman" w:hAnsi="Times New Roman" w:cs="Times New Roman"/>
                <w:color w:val="4472C4"/>
                <w14:ligatures w14:val="none"/>
              </w:rPr>
              <w:t>(pildyti, jei nustatomos kitokios nei Sutarties Bendrosiose sąlygose nustatytos nuostatos dėl Paslaugų intelektinės nuosavybės):</w:t>
            </w:r>
          </w:p>
        </w:tc>
      </w:tr>
      <w:tr w:rsidR="00883523" w:rsidRPr="00883523" w14:paraId="3C6D5BEA" w14:textId="77777777" w:rsidTr="1C24C1E7">
        <w:trPr>
          <w:trHeight w:val="300"/>
        </w:trPr>
        <w:tc>
          <w:tcPr>
            <w:tcW w:w="2972" w:type="dxa"/>
          </w:tcPr>
          <w:p w14:paraId="04F0A217" w14:textId="77777777" w:rsidR="00883523" w:rsidRPr="00883523" w:rsidRDefault="00883523" w:rsidP="00883523">
            <w:pPr>
              <w:spacing w:after="0" w:line="240" w:lineRule="auto"/>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14.5.</w:t>
            </w:r>
          </w:p>
        </w:tc>
        <w:tc>
          <w:tcPr>
            <w:tcW w:w="6563" w:type="dxa"/>
            <w:gridSpan w:val="3"/>
          </w:tcPr>
          <w:p w14:paraId="1E87023B" w14:textId="77777777" w:rsidR="00883523" w:rsidRPr="00883523" w:rsidRDefault="00883523" w:rsidP="00883523">
            <w:pPr>
              <w:spacing w:after="0" w:line="240" w:lineRule="auto"/>
              <w:jc w:val="both"/>
              <w:rPr>
                <w:rFonts w:ascii="Times New Roman" w:eastAsia="Times New Roman" w:hAnsi="Times New Roman" w:cs="Times New Roman"/>
                <w14:ligatures w14:val="none"/>
              </w:rPr>
            </w:pPr>
            <w:r w:rsidRPr="00883523">
              <w:rPr>
                <w:rFonts w:ascii="Times New Roman" w:eastAsia="Times New Roman" w:hAnsi="Times New Roman" w:cs="Times New Roman"/>
                <w14:ligatures w14:val="none"/>
              </w:rPr>
              <w:t>Sutarties Bendrosiose sąlygose nurodytos alternatyvios nuostatos (su prierašu „jei taikoma“ ir pan.) taikomos tik tokiu atveju, jeigu jos konkrečiai aprašomos Sutarties Specialiosiose sąlygose arba prieduose.</w:t>
            </w:r>
          </w:p>
        </w:tc>
      </w:tr>
      <w:tr w:rsidR="00883523" w:rsidRPr="00883523" w14:paraId="28C7A940" w14:textId="77777777" w:rsidTr="1C24C1E7">
        <w:trPr>
          <w:trHeight w:val="300"/>
        </w:trPr>
        <w:tc>
          <w:tcPr>
            <w:tcW w:w="9535" w:type="dxa"/>
            <w:gridSpan w:val="4"/>
          </w:tcPr>
          <w:p w14:paraId="4A6BE89D"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15. SUTARTIES PRIEDAI</w:t>
            </w:r>
          </w:p>
        </w:tc>
      </w:tr>
      <w:tr w:rsidR="00883523" w:rsidRPr="00883523" w14:paraId="5F2018FD" w14:textId="77777777" w:rsidTr="1C24C1E7">
        <w:trPr>
          <w:trHeight w:val="300"/>
        </w:trPr>
        <w:tc>
          <w:tcPr>
            <w:tcW w:w="2972" w:type="dxa"/>
          </w:tcPr>
          <w:p w14:paraId="0EB4CA67"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15.1. Priedas Nr. 1</w:t>
            </w:r>
          </w:p>
        </w:tc>
        <w:tc>
          <w:tcPr>
            <w:tcW w:w="6563" w:type="dxa"/>
            <w:gridSpan w:val="3"/>
          </w:tcPr>
          <w:p w14:paraId="48C59634" w14:textId="77777777" w:rsidR="00883523" w:rsidRPr="00883523" w:rsidRDefault="00883523" w:rsidP="00883523">
            <w:pPr>
              <w:spacing w:after="0" w:line="240" w:lineRule="auto"/>
              <w:jc w:val="both"/>
              <w:rPr>
                <w:rFonts w:ascii="Times New Roman" w:eastAsia="Times New Roman" w:hAnsi="Times New Roman" w:cs="Times New Roman"/>
                <w:b/>
                <w:bCs/>
                <w:szCs w:val="20"/>
                <w14:ligatures w14:val="none"/>
              </w:rPr>
            </w:pPr>
            <w:r w:rsidRPr="00883523">
              <w:rPr>
                <w:rFonts w:ascii="Times New Roman" w:eastAsia="Times New Roman" w:hAnsi="Times New Roman" w:cs="Times New Roman"/>
                <w:b/>
                <w:bCs/>
                <w:kern w:val="0"/>
                <w:szCs w:val="20"/>
                <w14:ligatures w14:val="none"/>
              </w:rPr>
              <w:t>Techninė specifikacija, xxx lapų;</w:t>
            </w:r>
          </w:p>
        </w:tc>
      </w:tr>
      <w:tr w:rsidR="00883523" w:rsidRPr="00883523" w14:paraId="045046F9" w14:textId="77777777" w:rsidTr="1C24C1E7">
        <w:trPr>
          <w:trHeight w:val="300"/>
        </w:trPr>
        <w:tc>
          <w:tcPr>
            <w:tcW w:w="2972" w:type="dxa"/>
          </w:tcPr>
          <w:p w14:paraId="6D6B826A"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15.2. Priedas Nr. 2</w:t>
            </w:r>
          </w:p>
        </w:tc>
        <w:tc>
          <w:tcPr>
            <w:tcW w:w="6563" w:type="dxa"/>
            <w:gridSpan w:val="3"/>
          </w:tcPr>
          <w:p w14:paraId="50771AE9" w14:textId="77777777" w:rsidR="00883523" w:rsidRPr="00883523" w:rsidRDefault="00883523" w:rsidP="00883523">
            <w:pPr>
              <w:spacing w:after="0" w:line="240" w:lineRule="auto"/>
              <w:jc w:val="both"/>
              <w:rPr>
                <w:rFonts w:ascii="Times New Roman" w:eastAsia="Times New Roman" w:hAnsi="Times New Roman" w:cs="Times New Roman"/>
                <w:b/>
                <w:bCs/>
                <w:szCs w:val="20"/>
                <w14:ligatures w14:val="none"/>
              </w:rPr>
            </w:pPr>
            <w:r w:rsidRPr="00883523">
              <w:rPr>
                <w:rFonts w:ascii="Times New Roman" w:eastAsia="Times New Roman" w:hAnsi="Times New Roman" w:cs="Times New Roman"/>
                <w:b/>
                <w:bCs/>
                <w:kern w:val="0"/>
                <w:szCs w:val="20"/>
                <w14:ligatures w14:val="none"/>
              </w:rPr>
              <w:t>Paslaugų teikėjo pasiūlymas, xxx lapų;</w:t>
            </w:r>
          </w:p>
        </w:tc>
      </w:tr>
      <w:tr w:rsidR="00883523" w:rsidRPr="00883523" w14:paraId="241818A2" w14:textId="77777777" w:rsidTr="1C24C1E7">
        <w:trPr>
          <w:trHeight w:val="300"/>
        </w:trPr>
        <w:tc>
          <w:tcPr>
            <w:tcW w:w="2972" w:type="dxa"/>
          </w:tcPr>
          <w:p w14:paraId="16BF6845"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15.3. Priedas Nr. 3</w:t>
            </w:r>
          </w:p>
        </w:tc>
        <w:tc>
          <w:tcPr>
            <w:tcW w:w="6563" w:type="dxa"/>
            <w:gridSpan w:val="3"/>
          </w:tcPr>
          <w:p w14:paraId="480FE02E" w14:textId="77777777" w:rsidR="00883523" w:rsidRPr="00883523" w:rsidRDefault="00883523" w:rsidP="00883523">
            <w:pPr>
              <w:spacing w:after="0" w:line="240" w:lineRule="auto"/>
              <w:jc w:val="both"/>
              <w:rPr>
                <w:rFonts w:ascii="Times New Roman" w:eastAsia="Times New Roman" w:hAnsi="Times New Roman" w:cs="Times New Roman"/>
                <w:b/>
                <w:bCs/>
                <w:szCs w:val="20"/>
                <w14:ligatures w14:val="none"/>
              </w:rPr>
            </w:pPr>
            <w:r w:rsidRPr="00883523">
              <w:rPr>
                <w:rFonts w:ascii="Times New Roman" w:eastAsia="Times New Roman" w:hAnsi="Times New Roman" w:cs="Times New Roman"/>
                <w:b/>
                <w:bCs/>
                <w:kern w:val="0"/>
                <w:szCs w:val="20"/>
                <w14:ligatures w14:val="none"/>
              </w:rPr>
              <w:t>Paslaugų perdavimo - priėmimo akto forma, 1 lapas;</w:t>
            </w:r>
          </w:p>
        </w:tc>
      </w:tr>
      <w:tr w:rsidR="00883523" w:rsidRPr="00883523" w14:paraId="282E3C56" w14:textId="77777777" w:rsidTr="1C24C1E7">
        <w:trPr>
          <w:trHeight w:val="300"/>
        </w:trPr>
        <w:tc>
          <w:tcPr>
            <w:tcW w:w="2972" w:type="dxa"/>
          </w:tcPr>
          <w:p w14:paraId="4B75C31C"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15.4. Priedas Nr. 4</w:t>
            </w:r>
          </w:p>
        </w:tc>
        <w:tc>
          <w:tcPr>
            <w:tcW w:w="6563" w:type="dxa"/>
            <w:gridSpan w:val="3"/>
          </w:tcPr>
          <w:p w14:paraId="7FCAF537" w14:textId="77777777" w:rsidR="00883523" w:rsidRPr="00883523" w:rsidRDefault="00883523" w:rsidP="00883523">
            <w:pPr>
              <w:spacing w:after="0" w:line="240" w:lineRule="auto"/>
              <w:jc w:val="both"/>
              <w:rPr>
                <w:rFonts w:ascii="Times New Roman" w:eastAsia="Times New Roman" w:hAnsi="Times New Roman" w:cs="Times New Roman"/>
                <w:b/>
                <w:bCs/>
                <w:szCs w:val="20"/>
                <w14:ligatures w14:val="none"/>
              </w:rPr>
            </w:pPr>
            <w:r w:rsidRPr="00883523">
              <w:rPr>
                <w:rFonts w:ascii="Times New Roman" w:eastAsia="Times New Roman" w:hAnsi="Times New Roman" w:cs="Times New Roman"/>
                <w:b/>
                <w:bCs/>
                <w:kern w:val="0"/>
                <w:szCs w:val="20"/>
                <w14:ligatures w14:val="none"/>
              </w:rPr>
              <w:t>Konfidencialumo pasižadėjimas, 1 lapas;</w:t>
            </w:r>
          </w:p>
        </w:tc>
      </w:tr>
      <w:tr w:rsidR="00883523" w:rsidRPr="00883523" w14:paraId="7920B1B3" w14:textId="77777777" w:rsidTr="1C24C1E7">
        <w:trPr>
          <w:trHeight w:val="300"/>
        </w:trPr>
        <w:tc>
          <w:tcPr>
            <w:tcW w:w="2972" w:type="dxa"/>
          </w:tcPr>
          <w:p w14:paraId="10CD84BD"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15.5. Priedas Nr. 5</w:t>
            </w:r>
          </w:p>
        </w:tc>
        <w:tc>
          <w:tcPr>
            <w:tcW w:w="6563" w:type="dxa"/>
            <w:gridSpan w:val="3"/>
          </w:tcPr>
          <w:p w14:paraId="376A03CD" w14:textId="77777777" w:rsidR="00883523" w:rsidRPr="00883523" w:rsidRDefault="00883523" w:rsidP="00883523">
            <w:pPr>
              <w:spacing w:after="0" w:line="240" w:lineRule="auto"/>
              <w:jc w:val="both"/>
              <w:rPr>
                <w:rFonts w:ascii="Times New Roman" w:eastAsia="Times New Roman" w:hAnsi="Times New Roman" w:cs="Times New Roman"/>
                <w:b/>
                <w:bCs/>
                <w:szCs w:val="20"/>
                <w14:ligatures w14:val="none"/>
              </w:rPr>
            </w:pPr>
            <w:r w:rsidRPr="00883523">
              <w:rPr>
                <w:rFonts w:ascii="Times New Roman" w:eastAsia="Times New Roman" w:hAnsi="Times New Roman" w:cs="Times New Roman"/>
                <w:b/>
                <w:bCs/>
                <w:kern w:val="0"/>
                <w:szCs w:val="20"/>
                <w14:ligatures w14:val="none"/>
              </w:rPr>
              <w:t>Užsakymo forma, 1 lapas.</w:t>
            </w:r>
          </w:p>
        </w:tc>
      </w:tr>
      <w:tr w:rsidR="00883523" w:rsidRPr="00883523" w14:paraId="2EF7E098" w14:textId="77777777" w:rsidTr="1C24C1E7">
        <w:tc>
          <w:tcPr>
            <w:tcW w:w="9535" w:type="dxa"/>
            <w:gridSpan w:val="4"/>
          </w:tcPr>
          <w:p w14:paraId="764E253F"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16. ŠALIŲ ATSTOVŲ PARAŠAI</w:t>
            </w:r>
          </w:p>
        </w:tc>
      </w:tr>
      <w:tr w:rsidR="00883523" w:rsidRPr="00883523" w14:paraId="02EBC40A" w14:textId="77777777" w:rsidTr="1C24C1E7">
        <w:tc>
          <w:tcPr>
            <w:tcW w:w="5224" w:type="dxa"/>
            <w:gridSpan w:val="3"/>
          </w:tcPr>
          <w:p w14:paraId="766FE0B0"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PIRKĖJAS</w:t>
            </w:r>
          </w:p>
        </w:tc>
        <w:tc>
          <w:tcPr>
            <w:tcW w:w="4311" w:type="dxa"/>
          </w:tcPr>
          <w:p w14:paraId="3D0BA5FE"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b/>
                <w14:ligatures w14:val="none"/>
              </w:rPr>
              <w:t>TIEKĖJAS</w:t>
            </w:r>
          </w:p>
        </w:tc>
      </w:tr>
      <w:tr w:rsidR="00883523" w:rsidRPr="00883523" w14:paraId="250DC3B8" w14:textId="77777777" w:rsidTr="1C24C1E7">
        <w:tc>
          <w:tcPr>
            <w:tcW w:w="5224" w:type="dxa"/>
            <w:gridSpan w:val="3"/>
          </w:tcPr>
          <w:p w14:paraId="29CC610B" w14:textId="77777777" w:rsidR="00883523" w:rsidRPr="00883523" w:rsidRDefault="00883523" w:rsidP="00883523">
            <w:pPr>
              <w:spacing w:after="0" w:line="240" w:lineRule="auto"/>
              <w:jc w:val="center"/>
              <w:rPr>
                <w:rFonts w:ascii="Times New Roman" w:eastAsia="Times New Roman" w:hAnsi="Times New Roman" w:cs="Times New Roman"/>
                <w:color w:val="4472C4"/>
                <w14:ligatures w14:val="none"/>
              </w:rPr>
            </w:pPr>
            <w:r w:rsidRPr="00883523">
              <w:rPr>
                <w:rFonts w:ascii="Times New Roman" w:eastAsia="Times New Roman" w:hAnsi="Times New Roman" w:cs="Times New Roman"/>
                <w:color w:val="4472C4"/>
                <w14:ligatures w14:val="none"/>
              </w:rPr>
              <w:t>(nurodomos atstovo pareigos, vardas, pavardė)</w:t>
            </w:r>
          </w:p>
        </w:tc>
        <w:tc>
          <w:tcPr>
            <w:tcW w:w="4311" w:type="dxa"/>
          </w:tcPr>
          <w:p w14:paraId="20B39953" w14:textId="77777777" w:rsidR="00883523" w:rsidRPr="00883523" w:rsidRDefault="00883523" w:rsidP="00883523">
            <w:pPr>
              <w:spacing w:after="0" w:line="240" w:lineRule="auto"/>
              <w:jc w:val="center"/>
              <w:rPr>
                <w:rFonts w:ascii="Times New Roman" w:eastAsia="Times New Roman" w:hAnsi="Times New Roman" w:cs="Times New Roman"/>
                <w:b/>
                <w14:ligatures w14:val="none"/>
              </w:rPr>
            </w:pPr>
            <w:r w:rsidRPr="00883523">
              <w:rPr>
                <w:rFonts w:ascii="Times New Roman" w:eastAsia="Times New Roman" w:hAnsi="Times New Roman" w:cs="Times New Roman"/>
                <w:color w:val="4472C4"/>
                <w14:ligatures w14:val="none"/>
              </w:rPr>
              <w:t>(nurodomos atstovo pareigos, vardas, pavardė)</w:t>
            </w:r>
          </w:p>
        </w:tc>
      </w:tr>
      <w:tr w:rsidR="00883523" w:rsidRPr="00883523" w14:paraId="4FD0F6D4" w14:textId="77777777" w:rsidTr="1C24C1E7">
        <w:tc>
          <w:tcPr>
            <w:tcW w:w="5224" w:type="dxa"/>
            <w:gridSpan w:val="3"/>
          </w:tcPr>
          <w:p w14:paraId="1C1A3706" w14:textId="77777777" w:rsidR="00883523" w:rsidRPr="00883523" w:rsidRDefault="00883523" w:rsidP="00883523">
            <w:pPr>
              <w:spacing w:after="0" w:line="240" w:lineRule="auto"/>
              <w:jc w:val="center"/>
              <w:rPr>
                <w:rFonts w:ascii="Times New Roman" w:eastAsia="Times New Roman" w:hAnsi="Times New Roman" w:cs="Times New Roman"/>
                <w:b/>
                <w:color w:val="4472C4"/>
                <w14:ligatures w14:val="none"/>
              </w:rPr>
            </w:pPr>
          </w:p>
          <w:p w14:paraId="34BD981A" w14:textId="77777777" w:rsidR="00883523" w:rsidRPr="00883523" w:rsidRDefault="00883523" w:rsidP="00883523">
            <w:pPr>
              <w:spacing w:after="0" w:line="240" w:lineRule="auto"/>
              <w:jc w:val="center"/>
              <w:rPr>
                <w:rFonts w:ascii="Times New Roman" w:eastAsia="Times New Roman" w:hAnsi="Times New Roman" w:cs="Times New Roman"/>
                <w:b/>
                <w:color w:val="4472C4"/>
                <w14:ligatures w14:val="none"/>
              </w:rPr>
            </w:pPr>
            <w:r w:rsidRPr="00883523">
              <w:rPr>
                <w:rFonts w:ascii="Times New Roman" w:eastAsia="Times New Roman" w:hAnsi="Times New Roman" w:cs="Times New Roman"/>
                <w:b/>
                <w:color w:val="4472C4"/>
                <w14:ligatures w14:val="none"/>
              </w:rPr>
              <w:t>(parašas)</w:t>
            </w:r>
          </w:p>
          <w:p w14:paraId="6880FCC0" w14:textId="77777777" w:rsidR="00883523" w:rsidRPr="00883523" w:rsidRDefault="00883523" w:rsidP="00883523">
            <w:pPr>
              <w:spacing w:after="0" w:line="240" w:lineRule="auto"/>
              <w:jc w:val="center"/>
              <w:rPr>
                <w:rFonts w:ascii="Times New Roman" w:eastAsia="Times New Roman" w:hAnsi="Times New Roman" w:cs="Times New Roman"/>
                <w:b/>
                <w:color w:val="4472C4"/>
                <w14:ligatures w14:val="none"/>
              </w:rPr>
            </w:pPr>
          </w:p>
        </w:tc>
        <w:tc>
          <w:tcPr>
            <w:tcW w:w="4311" w:type="dxa"/>
          </w:tcPr>
          <w:p w14:paraId="376D53C0" w14:textId="77777777" w:rsidR="00883523" w:rsidRPr="00883523" w:rsidRDefault="00883523" w:rsidP="00883523">
            <w:pPr>
              <w:spacing w:after="0" w:line="240" w:lineRule="auto"/>
              <w:jc w:val="center"/>
              <w:rPr>
                <w:rFonts w:ascii="Times New Roman" w:eastAsia="Times New Roman" w:hAnsi="Times New Roman" w:cs="Times New Roman"/>
                <w:b/>
                <w:color w:val="4472C4"/>
                <w14:ligatures w14:val="none"/>
              </w:rPr>
            </w:pPr>
          </w:p>
          <w:p w14:paraId="7832CC35" w14:textId="77777777" w:rsidR="00883523" w:rsidRPr="00883523" w:rsidRDefault="00883523" w:rsidP="00883523">
            <w:pPr>
              <w:spacing w:after="0" w:line="240" w:lineRule="auto"/>
              <w:jc w:val="center"/>
              <w:rPr>
                <w:rFonts w:ascii="Times New Roman" w:eastAsia="Times New Roman" w:hAnsi="Times New Roman" w:cs="Times New Roman"/>
                <w:b/>
                <w:color w:val="4472C4"/>
                <w14:ligatures w14:val="none"/>
              </w:rPr>
            </w:pPr>
            <w:r w:rsidRPr="00883523">
              <w:rPr>
                <w:rFonts w:ascii="Times New Roman" w:eastAsia="Times New Roman" w:hAnsi="Times New Roman" w:cs="Times New Roman"/>
                <w:b/>
                <w:color w:val="4472C4"/>
                <w14:ligatures w14:val="none"/>
              </w:rPr>
              <w:t>(parašas)</w:t>
            </w:r>
          </w:p>
        </w:tc>
      </w:tr>
    </w:tbl>
    <w:p w14:paraId="37550868" w14:textId="77777777" w:rsidR="00306715" w:rsidRDefault="00306715"/>
    <w:sectPr w:rsidR="00306715">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0B3BC" w14:textId="77777777" w:rsidR="006B42B2" w:rsidRDefault="006B42B2" w:rsidP="00883523">
      <w:pPr>
        <w:spacing w:after="0" w:line="240" w:lineRule="auto"/>
      </w:pPr>
      <w:r>
        <w:separator/>
      </w:r>
    </w:p>
  </w:endnote>
  <w:endnote w:type="continuationSeparator" w:id="0">
    <w:p w14:paraId="4CC8069D" w14:textId="77777777" w:rsidR="006B42B2" w:rsidRDefault="006B42B2" w:rsidP="00883523">
      <w:pPr>
        <w:spacing w:after="0" w:line="240" w:lineRule="auto"/>
      </w:pPr>
      <w:r>
        <w:continuationSeparator/>
      </w:r>
    </w:p>
  </w:endnote>
  <w:endnote w:type="continuationNotice" w:id="1">
    <w:p w14:paraId="4D9E735B" w14:textId="77777777" w:rsidR="006B42B2" w:rsidRDefault="006B42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1EE4" w14:textId="77777777" w:rsidR="00883523" w:rsidRDefault="00883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7927" w14:textId="77777777" w:rsidR="00883523" w:rsidRDefault="008835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2815" w14:textId="77777777" w:rsidR="00883523" w:rsidRDefault="00883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21CF" w14:textId="77777777" w:rsidR="006B42B2" w:rsidRDefault="006B42B2" w:rsidP="00883523">
      <w:pPr>
        <w:spacing w:after="0" w:line="240" w:lineRule="auto"/>
      </w:pPr>
      <w:r>
        <w:separator/>
      </w:r>
    </w:p>
  </w:footnote>
  <w:footnote w:type="continuationSeparator" w:id="0">
    <w:p w14:paraId="7E2CDDF3" w14:textId="77777777" w:rsidR="006B42B2" w:rsidRDefault="006B42B2" w:rsidP="00883523">
      <w:pPr>
        <w:spacing w:after="0" w:line="240" w:lineRule="auto"/>
      </w:pPr>
      <w:r>
        <w:continuationSeparator/>
      </w:r>
    </w:p>
  </w:footnote>
  <w:footnote w:type="continuationNotice" w:id="1">
    <w:p w14:paraId="6276C6C8" w14:textId="77777777" w:rsidR="006B42B2" w:rsidRDefault="006B42B2">
      <w:pPr>
        <w:spacing w:after="0" w:line="240" w:lineRule="auto"/>
      </w:pPr>
    </w:p>
  </w:footnote>
  <w:footnote w:id="2">
    <w:p w14:paraId="73A73CA2" w14:textId="77777777" w:rsidR="004369F5" w:rsidRPr="009C5CA8" w:rsidRDefault="004369F5" w:rsidP="004369F5">
      <w:pPr>
        <w:pStyle w:val="FootnoteText"/>
        <w:jc w:val="both"/>
        <w:rPr>
          <w:rFonts w:ascii="Cambria" w:hAnsi="Cambria"/>
        </w:rPr>
      </w:pPr>
      <w:r w:rsidRPr="00DF1916">
        <w:rPr>
          <w:rStyle w:val="FootnoteReference"/>
          <w:rFonts w:ascii="Cambria" w:hAnsi="Cambria"/>
        </w:rPr>
        <w:footnoteRef/>
      </w:r>
      <w:r w:rsidRPr="009C5CA8">
        <w:rPr>
          <w:rFonts w:ascii="Cambria" w:hAnsi="Cambria"/>
        </w:rPr>
        <w:t xml:space="preserve"> </w:t>
      </w:r>
      <w:hyperlink r:id="rId1" w:history="1">
        <w:r w:rsidRPr="00FB797D">
          <w:rPr>
            <w:rStyle w:val="Hyperlink"/>
            <w:rFonts w:ascii="Cambria" w:hAnsi="Cambria"/>
          </w:rPr>
          <w:t>https://osp.stat.gov.lt/</w:t>
        </w:r>
      </w:hyperlink>
    </w:p>
  </w:footnote>
  <w:footnote w:id="3">
    <w:p w14:paraId="1C152125" w14:textId="77777777" w:rsidR="00C30F4D" w:rsidRPr="00821AD7" w:rsidRDefault="00C30F4D" w:rsidP="00C30F4D">
      <w:pPr>
        <w:pStyle w:val="FootnoteText"/>
        <w:jc w:val="both"/>
        <w:rPr>
          <w:rFonts w:ascii="Cambria" w:hAnsi="Cambria"/>
        </w:rPr>
      </w:pPr>
      <w:r w:rsidRPr="00821AD7">
        <w:rPr>
          <w:rStyle w:val="FootnoteReference"/>
          <w:rFonts w:ascii="Cambria" w:hAnsi="Cambria"/>
        </w:rPr>
        <w:footnoteRef/>
      </w:r>
      <w:r w:rsidRPr="00821AD7">
        <w:rPr>
          <w:rFonts w:ascii="Cambria" w:hAnsi="Cambria"/>
        </w:rPr>
        <w:t xml:space="preserve"> </w:t>
      </w:r>
      <w:hyperlink r:id="rId2" w:anchor="/" w:history="1">
        <w:r w:rsidRPr="00F84C0E">
          <w:rPr>
            <w:rStyle w:val="Hyperlink"/>
            <w:rFonts w:ascii="Cambria" w:hAnsi="Cambria"/>
          </w:rPr>
          <w:t>https://osp.stat.gov.lt/statistiniu-rodikliu-analize#/</w:t>
        </w:r>
      </w:hyperlink>
      <w:r w:rsidRPr="00821AD7">
        <w:rPr>
          <w:rFonts w:ascii="Cambria" w:hAnsi="Cambria"/>
        </w:rPr>
        <w:t xml:space="preserve"> (</w:t>
      </w:r>
      <w:r w:rsidRPr="00821AD7">
        <w:rPr>
          <w:rFonts w:ascii="Cambria" w:hAnsi="Cambria"/>
          <w:i/>
          <w:iCs/>
        </w:rPr>
        <w:t>Ūkis ir finansai (makroekonomika)/Kainų indeksai, pokyčiai ir kainos/Ūkio subjektams suteiktų paslaugų kainų indeksai (PKI) ir kainų pokyčiai/Ūkio subjektams suteiktų paslaugų kainų indeksai/Ūkio subjektams suteiktų paslaugų kainų indeksai (2021 m. – 100), žr. pagal klasę</w:t>
      </w:r>
      <w:r>
        <w:rPr>
          <w:rFonts w:ascii="Cambria" w:hAnsi="Cambria"/>
          <w:i/>
          <w:iCs/>
        </w:rPr>
        <w:t xml:space="preserve"> „</w:t>
      </w:r>
      <w:r w:rsidRPr="00821AD7">
        <w:rPr>
          <w:rFonts w:ascii="Cambria" w:hAnsi="Cambria"/>
          <w:b/>
          <w:bCs/>
          <w:i/>
          <w:iCs/>
        </w:rPr>
        <w:t xml:space="preserve">J62 </w:t>
      </w:r>
      <w:r w:rsidRPr="00741D9D">
        <w:rPr>
          <w:rFonts w:ascii="Cambria" w:hAnsi="Cambria"/>
          <w:b/>
          <w:bCs/>
          <w:i/>
          <w:iCs/>
        </w:rPr>
        <w:t>Kompiuterių programavimo, konsultacinė ir susijusi</w:t>
      </w:r>
      <w:r w:rsidRPr="00821AD7">
        <w:rPr>
          <w:rFonts w:ascii="Cambria" w:hAnsi="Cambria"/>
          <w:b/>
          <w:bCs/>
          <w:i/>
          <w:iCs/>
        </w:rPr>
        <w:t xml:space="preserve"> veikla</w:t>
      </w:r>
      <w:r>
        <w:rPr>
          <w:rFonts w:ascii="Cambria" w:hAnsi="Cambria"/>
          <w:i/>
          <w:iCs/>
        </w:rPr>
        <w:t>“</w:t>
      </w:r>
      <w:r w:rsidRPr="00821AD7">
        <w:rPr>
          <w:rFonts w:ascii="Cambria" w:hAnsi="Cambria"/>
        </w:rPr>
        <w:t>)</w:t>
      </w:r>
    </w:p>
  </w:footnote>
  <w:footnote w:id="4">
    <w:p w14:paraId="4BADA572" w14:textId="77777777" w:rsidR="009429F5" w:rsidRPr="00821AD7" w:rsidRDefault="009429F5" w:rsidP="009429F5">
      <w:pPr>
        <w:pStyle w:val="FootnoteText"/>
        <w:jc w:val="both"/>
        <w:rPr>
          <w:rFonts w:ascii="Cambria" w:hAnsi="Cambria"/>
        </w:rPr>
      </w:pPr>
      <w:r w:rsidRPr="00821AD7">
        <w:rPr>
          <w:rStyle w:val="FootnoteReference"/>
          <w:rFonts w:ascii="Cambria" w:hAnsi="Cambria"/>
        </w:rPr>
        <w:footnoteRef/>
      </w:r>
      <w:r w:rsidRPr="00821AD7">
        <w:rPr>
          <w:rFonts w:ascii="Cambria" w:hAnsi="Cambria"/>
        </w:rPr>
        <w:t xml:space="preserve"> </w:t>
      </w:r>
      <w:hyperlink r:id="rId3" w:anchor="/" w:history="1">
        <w:r w:rsidRPr="00F84C0E">
          <w:rPr>
            <w:rStyle w:val="Hyperlink"/>
            <w:rFonts w:ascii="Cambria" w:hAnsi="Cambria"/>
          </w:rPr>
          <w:t>https://osp.stat.gov.lt/statistiniu-rodikliu-analize#/</w:t>
        </w:r>
      </w:hyperlink>
      <w:r w:rsidRPr="00821AD7">
        <w:rPr>
          <w:rFonts w:ascii="Cambria" w:hAnsi="Cambria"/>
        </w:rPr>
        <w:t xml:space="preserve"> (</w:t>
      </w:r>
      <w:r w:rsidRPr="00821AD7">
        <w:rPr>
          <w:rFonts w:ascii="Cambria" w:hAnsi="Cambria"/>
          <w:i/>
          <w:iCs/>
        </w:rPr>
        <w:t>Ūkis ir finansai (makroekonomika)/Kainų indeksai, pokyčiai ir kainos/Ūkio subjektams suteiktų paslaugų kainų indeksai (PKI) ir kainų pokyčiai/Ūkio subjektams suteiktų paslaugų kainų indeksai/Ūkio subjektams suteiktų paslaugų kainų indeksai (2021 m. – 100), žr. pagal klasę</w:t>
      </w:r>
      <w:r>
        <w:rPr>
          <w:rFonts w:ascii="Cambria" w:hAnsi="Cambria"/>
          <w:i/>
          <w:iCs/>
        </w:rPr>
        <w:t xml:space="preserve"> „</w:t>
      </w:r>
      <w:r w:rsidRPr="00821AD7">
        <w:rPr>
          <w:rFonts w:ascii="Cambria" w:hAnsi="Cambria"/>
          <w:b/>
          <w:bCs/>
          <w:i/>
          <w:iCs/>
        </w:rPr>
        <w:t xml:space="preserve">J62 </w:t>
      </w:r>
      <w:r w:rsidRPr="00741D9D">
        <w:rPr>
          <w:rFonts w:ascii="Cambria" w:hAnsi="Cambria"/>
          <w:b/>
          <w:bCs/>
          <w:i/>
          <w:iCs/>
        </w:rPr>
        <w:t>Kompiuterių programavimo, konsultacinė ir susijusi</w:t>
      </w:r>
      <w:r w:rsidRPr="00821AD7">
        <w:rPr>
          <w:rFonts w:ascii="Cambria" w:hAnsi="Cambria"/>
          <w:b/>
          <w:bCs/>
          <w:i/>
          <w:iCs/>
        </w:rPr>
        <w:t xml:space="preserve"> veikla</w:t>
      </w:r>
      <w:r>
        <w:rPr>
          <w:rFonts w:ascii="Cambria" w:hAnsi="Cambria"/>
          <w:i/>
          <w:iCs/>
        </w:rPr>
        <w:t>“</w:t>
      </w:r>
      <w:r w:rsidRPr="00821AD7">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0D0D" w14:textId="77777777" w:rsidR="00883523" w:rsidRDefault="008835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393F" w14:textId="77777777" w:rsidR="00883523" w:rsidRPr="008459CB" w:rsidRDefault="00883523" w:rsidP="00883523">
    <w:pPr>
      <w:keepNext/>
      <w:keepLines/>
      <w:pBdr>
        <w:bottom w:val="single" w:sz="4" w:space="2" w:color="C0504D"/>
      </w:pBdr>
      <w:suppressAutoHyphens/>
      <w:spacing w:after="0" w:line="240" w:lineRule="auto"/>
      <w:jc w:val="right"/>
      <w:outlineLvl w:val="0"/>
      <w:rPr>
        <w:rFonts w:ascii="Times New Roman" w:eastAsia="MS Gothic" w:hAnsi="Times New Roman" w:cs="Times New Roman"/>
        <w:szCs w:val="20"/>
        <w:lang w:eastAsia="ar-SA"/>
      </w:rPr>
    </w:pPr>
    <w:r w:rsidRPr="008459CB">
      <w:rPr>
        <w:rFonts w:ascii="Times New Roman" w:eastAsia="MS Gothic" w:hAnsi="Times New Roman" w:cs="Times New Roman"/>
        <w:szCs w:val="20"/>
        <w:lang w:eastAsia="ar-SA"/>
      </w:rPr>
      <w:t xml:space="preserve">Pirkimo sąlygų </w:t>
    </w:r>
    <w:r>
      <w:rPr>
        <w:rFonts w:ascii="Times New Roman" w:eastAsia="MS Gothic" w:hAnsi="Times New Roman" w:cs="Times New Roman"/>
        <w:szCs w:val="20"/>
        <w:lang w:eastAsia="ar-SA"/>
      </w:rPr>
      <w:t>8</w:t>
    </w:r>
    <w:r w:rsidRPr="008459CB">
      <w:rPr>
        <w:rFonts w:ascii="Times New Roman" w:eastAsia="MS Gothic" w:hAnsi="Times New Roman" w:cs="Times New Roman"/>
        <w:szCs w:val="20"/>
        <w:lang w:eastAsia="ar-SA"/>
      </w:rPr>
      <w:t xml:space="preserve"> priedas </w:t>
    </w:r>
  </w:p>
  <w:p w14:paraId="5375E234" w14:textId="01FCDA9C" w:rsidR="00883523" w:rsidRPr="008459CB" w:rsidRDefault="00883523" w:rsidP="00883523">
    <w:pPr>
      <w:keepNext/>
      <w:keepLines/>
      <w:pBdr>
        <w:bottom w:val="single" w:sz="4" w:space="2" w:color="C0504D"/>
      </w:pBdr>
      <w:suppressAutoHyphens/>
      <w:spacing w:after="0" w:line="240" w:lineRule="auto"/>
      <w:jc w:val="right"/>
      <w:outlineLvl w:val="0"/>
      <w:rPr>
        <w:rFonts w:ascii="Times New Roman" w:eastAsia="MS Gothic" w:hAnsi="Times New Roman" w:cs="Times New Roman"/>
        <w:szCs w:val="20"/>
        <w:lang w:eastAsia="ar-SA"/>
      </w:rPr>
    </w:pPr>
    <w:r>
      <w:rPr>
        <w:rFonts w:ascii="Times New Roman" w:eastAsia="Calibri" w:hAnsi="Times New Roman" w:cs="Times New Roman"/>
        <w:szCs w:val="20"/>
        <w:lang w:eastAsia="ar-SA"/>
      </w:rPr>
      <w:t xml:space="preserve">02 </w:t>
    </w:r>
    <w:r w:rsidRPr="008459CB">
      <w:rPr>
        <w:rFonts w:ascii="Times New Roman" w:eastAsia="Calibri" w:hAnsi="Times New Roman" w:cs="Times New Roman"/>
        <w:szCs w:val="20"/>
        <w:lang w:eastAsia="ar-SA"/>
      </w:rPr>
      <w:t>„</w:t>
    </w:r>
    <w:r>
      <w:rPr>
        <w:rFonts w:ascii="Times New Roman" w:eastAsia="Calibri" w:hAnsi="Times New Roman" w:cs="Times New Roman"/>
        <w:szCs w:val="20"/>
        <w:lang w:eastAsia="ar-SA"/>
      </w:rPr>
      <w:t>Specialiosios sutarties sąlygos</w:t>
    </w:r>
    <w:r w:rsidRPr="008459CB">
      <w:rPr>
        <w:rFonts w:ascii="Times New Roman" w:eastAsia="Calibri" w:hAnsi="Times New Roman" w:cs="Times New Roman"/>
        <w:szCs w:val="20"/>
        <w:lang w:eastAsia="ar-SA"/>
      </w:rPr>
      <w:t>“</w:t>
    </w:r>
  </w:p>
  <w:p w14:paraId="5134BE1D" w14:textId="1AAADC7C" w:rsidR="00883523" w:rsidRPr="00883523" w:rsidRDefault="00883523" w:rsidP="008835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0EE3" w14:textId="77777777" w:rsidR="00883523" w:rsidRDefault="008835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523"/>
    <w:rsid w:val="00005483"/>
    <w:rsid w:val="000074A9"/>
    <w:rsid w:val="00010CE6"/>
    <w:rsid w:val="00025B43"/>
    <w:rsid w:val="000849B7"/>
    <w:rsid w:val="000A6622"/>
    <w:rsid w:val="000E1E4E"/>
    <w:rsid w:val="001055A0"/>
    <w:rsid w:val="001109D8"/>
    <w:rsid w:val="00133BB4"/>
    <w:rsid w:val="001617F5"/>
    <w:rsid w:val="00161909"/>
    <w:rsid w:val="00186843"/>
    <w:rsid w:val="001A15F2"/>
    <w:rsid w:val="001C2C2F"/>
    <w:rsid w:val="001C7A9A"/>
    <w:rsid w:val="001E1500"/>
    <w:rsid w:val="001E2CB5"/>
    <w:rsid w:val="001E323B"/>
    <w:rsid w:val="00205F04"/>
    <w:rsid w:val="00231B23"/>
    <w:rsid w:val="0024029E"/>
    <w:rsid w:val="00241723"/>
    <w:rsid w:val="002420F2"/>
    <w:rsid w:val="002A5173"/>
    <w:rsid w:val="002A6EE4"/>
    <w:rsid w:val="00306715"/>
    <w:rsid w:val="0039379B"/>
    <w:rsid w:val="003B7EE7"/>
    <w:rsid w:val="003D252A"/>
    <w:rsid w:val="003E04BF"/>
    <w:rsid w:val="004369F5"/>
    <w:rsid w:val="0044418F"/>
    <w:rsid w:val="00482D7D"/>
    <w:rsid w:val="004A2B6A"/>
    <w:rsid w:val="004E078C"/>
    <w:rsid w:val="004E3956"/>
    <w:rsid w:val="004E4875"/>
    <w:rsid w:val="004E56D7"/>
    <w:rsid w:val="00501A62"/>
    <w:rsid w:val="0051335B"/>
    <w:rsid w:val="00527E00"/>
    <w:rsid w:val="00540D6A"/>
    <w:rsid w:val="0054381C"/>
    <w:rsid w:val="005463DA"/>
    <w:rsid w:val="005C2DF9"/>
    <w:rsid w:val="005C5F65"/>
    <w:rsid w:val="005E3E5C"/>
    <w:rsid w:val="005F22AB"/>
    <w:rsid w:val="005F63B2"/>
    <w:rsid w:val="006057A0"/>
    <w:rsid w:val="006227EE"/>
    <w:rsid w:val="006410A5"/>
    <w:rsid w:val="006A3C12"/>
    <w:rsid w:val="006B42B2"/>
    <w:rsid w:val="006C66C2"/>
    <w:rsid w:val="006E51A8"/>
    <w:rsid w:val="00705A22"/>
    <w:rsid w:val="007160D7"/>
    <w:rsid w:val="007525EE"/>
    <w:rsid w:val="007733E7"/>
    <w:rsid w:val="007734F0"/>
    <w:rsid w:val="00791E49"/>
    <w:rsid w:val="00797525"/>
    <w:rsid w:val="007B644F"/>
    <w:rsid w:val="007E5348"/>
    <w:rsid w:val="007E74F8"/>
    <w:rsid w:val="00823496"/>
    <w:rsid w:val="008468BE"/>
    <w:rsid w:val="00854650"/>
    <w:rsid w:val="00883523"/>
    <w:rsid w:val="0088643F"/>
    <w:rsid w:val="008C0ACA"/>
    <w:rsid w:val="008D276B"/>
    <w:rsid w:val="00933325"/>
    <w:rsid w:val="009429F5"/>
    <w:rsid w:val="009760CA"/>
    <w:rsid w:val="00993B84"/>
    <w:rsid w:val="00997D88"/>
    <w:rsid w:val="009C05A3"/>
    <w:rsid w:val="009F7D70"/>
    <w:rsid w:val="00A23A1A"/>
    <w:rsid w:val="00A81E52"/>
    <w:rsid w:val="00A85008"/>
    <w:rsid w:val="00AB3AD3"/>
    <w:rsid w:val="00AD778B"/>
    <w:rsid w:val="00AE16B6"/>
    <w:rsid w:val="00B62A67"/>
    <w:rsid w:val="00BC1E97"/>
    <w:rsid w:val="00BF7DFC"/>
    <w:rsid w:val="00C30F4D"/>
    <w:rsid w:val="00C47F95"/>
    <w:rsid w:val="00CB2BFB"/>
    <w:rsid w:val="00CD612C"/>
    <w:rsid w:val="00CF5C57"/>
    <w:rsid w:val="00D039A5"/>
    <w:rsid w:val="00D2288A"/>
    <w:rsid w:val="00D62D7A"/>
    <w:rsid w:val="00DB029C"/>
    <w:rsid w:val="00E2019C"/>
    <w:rsid w:val="00E523A0"/>
    <w:rsid w:val="00E673A9"/>
    <w:rsid w:val="00EB6855"/>
    <w:rsid w:val="00F11E2F"/>
    <w:rsid w:val="00F24EB8"/>
    <w:rsid w:val="00F33F95"/>
    <w:rsid w:val="00F33FDD"/>
    <w:rsid w:val="00F91E9B"/>
    <w:rsid w:val="00FB7BCF"/>
    <w:rsid w:val="00FF4DBC"/>
    <w:rsid w:val="0150746F"/>
    <w:rsid w:val="09743AD2"/>
    <w:rsid w:val="0D0AF052"/>
    <w:rsid w:val="0E87B441"/>
    <w:rsid w:val="1057951F"/>
    <w:rsid w:val="11709A25"/>
    <w:rsid w:val="1504A800"/>
    <w:rsid w:val="1C24C1E7"/>
    <w:rsid w:val="1FA6F23D"/>
    <w:rsid w:val="2173935A"/>
    <w:rsid w:val="21F52893"/>
    <w:rsid w:val="221BACCE"/>
    <w:rsid w:val="23514699"/>
    <w:rsid w:val="27317E6D"/>
    <w:rsid w:val="27849FB1"/>
    <w:rsid w:val="288C94BB"/>
    <w:rsid w:val="35888F98"/>
    <w:rsid w:val="3A35E740"/>
    <w:rsid w:val="3C4C7892"/>
    <w:rsid w:val="412BF628"/>
    <w:rsid w:val="47490C32"/>
    <w:rsid w:val="4D6BFFA5"/>
    <w:rsid w:val="517BBFE8"/>
    <w:rsid w:val="53B4E13B"/>
    <w:rsid w:val="597DAEDA"/>
    <w:rsid w:val="60571D9F"/>
    <w:rsid w:val="68551221"/>
    <w:rsid w:val="6A066AAB"/>
    <w:rsid w:val="6D6CAC74"/>
    <w:rsid w:val="6FCF25C0"/>
    <w:rsid w:val="721FBDAA"/>
    <w:rsid w:val="736DB460"/>
    <w:rsid w:val="75B70A8E"/>
    <w:rsid w:val="7A14FD8D"/>
    <w:rsid w:val="7EA5C1C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EEF5"/>
  <w15:chartTrackingRefBased/>
  <w15:docId w15:val="{98436190-9686-4D4D-A5EC-96E607264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35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35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35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35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35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35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35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35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35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35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35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35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35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35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35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35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35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3523"/>
    <w:rPr>
      <w:rFonts w:eastAsiaTheme="majorEastAsia" w:cstheme="majorBidi"/>
      <w:color w:val="272727" w:themeColor="text1" w:themeTint="D8"/>
    </w:rPr>
  </w:style>
  <w:style w:type="paragraph" w:styleId="Title">
    <w:name w:val="Title"/>
    <w:basedOn w:val="Normal"/>
    <w:next w:val="Normal"/>
    <w:link w:val="TitleChar"/>
    <w:uiPriority w:val="10"/>
    <w:qFormat/>
    <w:rsid w:val="008835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35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35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35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3523"/>
    <w:pPr>
      <w:spacing w:before="160"/>
      <w:jc w:val="center"/>
    </w:pPr>
    <w:rPr>
      <w:i/>
      <w:iCs/>
      <w:color w:val="404040" w:themeColor="text1" w:themeTint="BF"/>
    </w:rPr>
  </w:style>
  <w:style w:type="character" w:customStyle="1" w:styleId="QuoteChar">
    <w:name w:val="Quote Char"/>
    <w:basedOn w:val="DefaultParagraphFont"/>
    <w:link w:val="Quote"/>
    <w:uiPriority w:val="29"/>
    <w:rsid w:val="00883523"/>
    <w:rPr>
      <w:i/>
      <w:iCs/>
      <w:color w:val="404040" w:themeColor="text1" w:themeTint="BF"/>
    </w:rPr>
  </w:style>
  <w:style w:type="paragraph" w:styleId="ListParagraph">
    <w:name w:val="List Paragraph"/>
    <w:basedOn w:val="Normal"/>
    <w:uiPriority w:val="34"/>
    <w:qFormat/>
    <w:rsid w:val="00883523"/>
    <w:pPr>
      <w:ind w:left="720"/>
      <w:contextualSpacing/>
    </w:pPr>
  </w:style>
  <w:style w:type="character" w:styleId="IntenseEmphasis">
    <w:name w:val="Intense Emphasis"/>
    <w:basedOn w:val="DefaultParagraphFont"/>
    <w:uiPriority w:val="21"/>
    <w:qFormat/>
    <w:rsid w:val="00883523"/>
    <w:rPr>
      <w:i/>
      <w:iCs/>
      <w:color w:val="0F4761" w:themeColor="accent1" w:themeShade="BF"/>
    </w:rPr>
  </w:style>
  <w:style w:type="paragraph" w:styleId="IntenseQuote">
    <w:name w:val="Intense Quote"/>
    <w:basedOn w:val="Normal"/>
    <w:next w:val="Normal"/>
    <w:link w:val="IntenseQuoteChar"/>
    <w:uiPriority w:val="30"/>
    <w:qFormat/>
    <w:rsid w:val="008835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3523"/>
    <w:rPr>
      <w:i/>
      <w:iCs/>
      <w:color w:val="0F4761" w:themeColor="accent1" w:themeShade="BF"/>
    </w:rPr>
  </w:style>
  <w:style w:type="character" w:styleId="IntenseReference">
    <w:name w:val="Intense Reference"/>
    <w:basedOn w:val="DefaultParagraphFont"/>
    <w:uiPriority w:val="32"/>
    <w:qFormat/>
    <w:rsid w:val="00883523"/>
    <w:rPr>
      <w:b/>
      <w:bCs/>
      <w:smallCaps/>
      <w:color w:val="0F4761" w:themeColor="accent1" w:themeShade="BF"/>
      <w:spacing w:val="5"/>
    </w:rPr>
  </w:style>
  <w:style w:type="paragraph" w:styleId="FootnoteText">
    <w:name w:val="footnote text"/>
    <w:basedOn w:val="Normal"/>
    <w:link w:val="FootnoteTextChar"/>
    <w:uiPriority w:val="99"/>
    <w:semiHidden/>
    <w:unhideWhenUsed/>
    <w:rsid w:val="008835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3523"/>
    <w:rPr>
      <w:sz w:val="20"/>
      <w:szCs w:val="20"/>
    </w:rPr>
  </w:style>
  <w:style w:type="paragraph" w:styleId="CommentText">
    <w:name w:val="annotation text"/>
    <w:basedOn w:val="Normal"/>
    <w:link w:val="CommentTextChar"/>
    <w:uiPriority w:val="99"/>
    <w:unhideWhenUsed/>
    <w:rsid w:val="00883523"/>
    <w:pPr>
      <w:spacing w:line="240" w:lineRule="auto"/>
    </w:pPr>
    <w:rPr>
      <w:sz w:val="20"/>
      <w:szCs w:val="20"/>
    </w:rPr>
  </w:style>
  <w:style w:type="character" w:customStyle="1" w:styleId="CommentTextChar">
    <w:name w:val="Comment Text Char"/>
    <w:basedOn w:val="DefaultParagraphFont"/>
    <w:link w:val="CommentText"/>
    <w:uiPriority w:val="99"/>
    <w:rsid w:val="00883523"/>
    <w:rPr>
      <w:sz w:val="20"/>
      <w:szCs w:val="20"/>
    </w:rPr>
  </w:style>
  <w:style w:type="character" w:styleId="Hyperlink">
    <w:name w:val="Hyperlink"/>
    <w:basedOn w:val="DefaultParagraphFont"/>
    <w:uiPriority w:val="99"/>
    <w:unhideWhenUsed/>
    <w:rsid w:val="00883523"/>
    <w:rPr>
      <w:strike w:val="0"/>
      <w:dstrike w:val="0"/>
      <w:color w:val="auto"/>
      <w:u w:val="none"/>
      <w:effect w:val="none"/>
    </w:rPr>
  </w:style>
  <w:style w:type="character" w:styleId="FootnoteReference">
    <w:name w:val="footnote reference"/>
    <w:basedOn w:val="DefaultParagraphFont"/>
    <w:uiPriority w:val="99"/>
    <w:unhideWhenUsed/>
    <w:rsid w:val="00883523"/>
    <w:rPr>
      <w:vertAlign w:val="superscript"/>
    </w:rPr>
  </w:style>
  <w:style w:type="character" w:styleId="CommentReference">
    <w:name w:val="annotation reference"/>
    <w:basedOn w:val="DefaultParagraphFont"/>
    <w:unhideWhenUsed/>
    <w:rsid w:val="00883523"/>
    <w:rPr>
      <w:sz w:val="16"/>
      <w:szCs w:val="16"/>
    </w:rPr>
  </w:style>
  <w:style w:type="paragraph" w:styleId="Header">
    <w:name w:val="header"/>
    <w:basedOn w:val="Normal"/>
    <w:link w:val="HeaderChar"/>
    <w:uiPriority w:val="99"/>
    <w:unhideWhenUsed/>
    <w:rsid w:val="008835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3523"/>
  </w:style>
  <w:style w:type="paragraph" w:styleId="Footer">
    <w:name w:val="footer"/>
    <w:basedOn w:val="Normal"/>
    <w:link w:val="FooterChar"/>
    <w:uiPriority w:val="99"/>
    <w:unhideWhenUsed/>
    <w:rsid w:val="008835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3523"/>
  </w:style>
  <w:style w:type="paragraph" w:styleId="CommentSubject">
    <w:name w:val="annotation subject"/>
    <w:basedOn w:val="CommentText"/>
    <w:next w:val="CommentText"/>
    <w:link w:val="CommentSubjectChar"/>
    <w:uiPriority w:val="99"/>
    <w:semiHidden/>
    <w:unhideWhenUsed/>
    <w:rsid w:val="00823496"/>
    <w:rPr>
      <w:b/>
      <w:bCs/>
    </w:rPr>
  </w:style>
  <w:style w:type="character" w:customStyle="1" w:styleId="CommentSubjectChar">
    <w:name w:val="Comment Subject Char"/>
    <w:basedOn w:val="CommentTextChar"/>
    <w:link w:val="CommentSubject"/>
    <w:uiPriority w:val="99"/>
    <w:semiHidden/>
    <w:rsid w:val="00823496"/>
    <w:rPr>
      <w:b/>
      <w:bCs/>
      <w:sz w:val="20"/>
      <w:szCs w:val="20"/>
    </w:rPr>
  </w:style>
  <w:style w:type="paragraph" w:styleId="Revision">
    <w:name w:val="Revision"/>
    <w:hidden/>
    <w:uiPriority w:val="99"/>
    <w:semiHidden/>
    <w:rsid w:val="002417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9255">
      <w:bodyDiv w:val="1"/>
      <w:marLeft w:val="0"/>
      <w:marRight w:val="0"/>
      <w:marTop w:val="0"/>
      <w:marBottom w:val="0"/>
      <w:divBdr>
        <w:top w:val="none" w:sz="0" w:space="0" w:color="auto"/>
        <w:left w:val="none" w:sz="0" w:space="0" w:color="auto"/>
        <w:bottom w:val="none" w:sz="0" w:space="0" w:color="auto"/>
        <w:right w:val="none" w:sz="0" w:space="0" w:color="auto"/>
      </w:divBdr>
    </w:div>
    <w:div w:id="1219711461">
      <w:bodyDiv w:val="1"/>
      <w:marLeft w:val="0"/>
      <w:marRight w:val="0"/>
      <w:marTop w:val="0"/>
      <w:marBottom w:val="0"/>
      <w:divBdr>
        <w:top w:val="none" w:sz="0" w:space="0" w:color="auto"/>
        <w:left w:val="none" w:sz="0" w:space="0" w:color="auto"/>
        <w:bottom w:val="none" w:sz="0" w:space="0" w:color="auto"/>
        <w:right w:val="none" w:sz="0" w:space="0" w:color="auto"/>
      </w:divBdr>
    </w:div>
    <w:div w:id="1232236737">
      <w:bodyDiv w:val="1"/>
      <w:marLeft w:val="0"/>
      <w:marRight w:val="0"/>
      <w:marTop w:val="0"/>
      <w:marBottom w:val="0"/>
      <w:divBdr>
        <w:top w:val="none" w:sz="0" w:space="0" w:color="auto"/>
        <w:left w:val="none" w:sz="0" w:space="0" w:color="auto"/>
        <w:bottom w:val="none" w:sz="0" w:space="0" w:color="auto"/>
        <w:right w:val="none" w:sz="0" w:space="0" w:color="auto"/>
      </w:divBdr>
    </w:div>
    <w:div w:id="1529678896">
      <w:bodyDiv w:val="1"/>
      <w:marLeft w:val="0"/>
      <w:marRight w:val="0"/>
      <w:marTop w:val="0"/>
      <w:marBottom w:val="0"/>
      <w:divBdr>
        <w:top w:val="none" w:sz="0" w:space="0" w:color="auto"/>
        <w:left w:val="none" w:sz="0" w:space="0" w:color="auto"/>
        <w:bottom w:val="none" w:sz="0" w:space="0" w:color="auto"/>
        <w:right w:val="none" w:sz="0" w:space="0" w:color="auto"/>
      </w:divBdr>
    </w:div>
    <w:div w:id="162492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urm@urm.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osp.stat.gov.lt/statistiniu-rodikliu-analize" TargetMode="External"/><Relationship Id="rId2" Type="http://schemas.openxmlformats.org/officeDocument/2006/relationships/hyperlink" Target="https://osp.stat.gov.lt/statistiniu-rodikliu-analize" TargetMode="External"/><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5B6294-6700-4521-950E-C1A4E00BC9FA}">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C4C829CA-65EA-4460-BA66-48102BDD597D}">
  <ds:schemaRefs>
    <ds:schemaRef ds:uri="http://schemas.microsoft.com/sharepoint/v3/contenttype/forms"/>
  </ds:schemaRefs>
</ds:datastoreItem>
</file>

<file path=customXml/itemProps3.xml><?xml version="1.0" encoding="utf-8"?>
<ds:datastoreItem xmlns:ds="http://schemas.openxmlformats.org/officeDocument/2006/customXml" ds:itemID="{1E3C5A13-897F-43D7-BFB9-C744E2AF9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13176</Words>
  <Characters>7511</Characters>
  <Application>Microsoft Office Word</Application>
  <DocSecurity>0</DocSecurity>
  <Lines>62</Lines>
  <Paragraphs>41</Paragraphs>
  <ScaleCrop>false</ScaleCrop>
  <Company>LR URM</Company>
  <LinksUpToDate>false</LinksUpToDate>
  <CharactersWithSpaces>20646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Žigienė</dc:creator>
  <cp:lastModifiedBy>Asta Žigienė</cp:lastModifiedBy>
  <cp:revision>9</cp:revision>
  <dcterms:created xsi:type="dcterms:W3CDTF">2025-06-12T10:46:00Z</dcterms:created>
  <dcterms:modified xsi:type="dcterms:W3CDTF">2025-06-16T05:03:00Z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